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Grilledutableau"/>
        <w:tblpPr w:leftFromText="141" w:rightFromText="141" w:horzAnchor="margin" w:tblpY="-465"/>
        <w:tblW w:w="0" w:type="auto"/>
        <w:tblLook w:val="04A0" w:firstRow="1" w:lastRow="0" w:firstColumn="1" w:lastColumn="0" w:noHBand="0" w:noVBand="1"/>
      </w:tblPr>
      <w:tblGrid>
        <w:gridCol w:w="10600"/>
      </w:tblGrid>
      <w:tr w:rsidR="00566782" w14:paraId="082085C4" w14:textId="77777777" w:rsidTr="00566782">
        <w:tc>
          <w:tcPr>
            <w:tcW w:w="10600" w:type="dxa"/>
            <w:shd w:val="clear" w:color="auto" w:fill="FFFFFF" w:themeFill="background1"/>
          </w:tcPr>
          <w:p w14:paraId="442D1131" w14:textId="77777777" w:rsidR="00566782" w:rsidRDefault="00566782" w:rsidP="00566782">
            <w:pPr>
              <w:rPr>
                <w:rFonts w:ascii="Palatino Linotype" w:hAnsi="Palatino Linotype"/>
                <w:b/>
              </w:rPr>
            </w:pPr>
            <w:r w:rsidRPr="00566782">
              <w:rPr>
                <w:rFonts w:ascii="Palatino Linotype" w:hAnsi="Palatino Linotype"/>
                <w:b/>
                <w:i/>
                <w:iCs/>
              </w:rPr>
              <w:t xml:space="preserve">The </w:t>
            </w:r>
            <w:proofErr w:type="spellStart"/>
            <w:r w:rsidRPr="00566782">
              <w:rPr>
                <w:rFonts w:ascii="Palatino Linotype" w:hAnsi="Palatino Linotype"/>
                <w:b/>
                <w:i/>
                <w:iCs/>
              </w:rPr>
              <w:t>Witcher</w:t>
            </w:r>
            <w:proofErr w:type="spellEnd"/>
            <w:r w:rsidRPr="00566782">
              <w:rPr>
                <w:rFonts w:ascii="Palatino Linotype" w:hAnsi="Palatino Linotype"/>
                <w:b/>
              </w:rPr>
              <w:t xml:space="preserve"> a connu une évolution certaine. Parti d’un RPG modeste tiré d’un univers qu’il a contribué à populariser, il s’est mué en un titre plus moderne avec </w:t>
            </w:r>
            <w:r w:rsidRPr="00566782">
              <w:rPr>
                <w:rFonts w:ascii="Palatino Linotype" w:hAnsi="Palatino Linotype"/>
                <w:b/>
                <w:i/>
                <w:iCs/>
              </w:rPr>
              <w:t>Assassins of Kings</w:t>
            </w:r>
            <w:r w:rsidRPr="00566782">
              <w:rPr>
                <w:rFonts w:ascii="Palatino Linotype" w:hAnsi="Palatino Linotype"/>
                <w:b/>
              </w:rPr>
              <w:t xml:space="preserve">. </w:t>
            </w:r>
          </w:p>
          <w:p w14:paraId="62B87177" w14:textId="626D6EC3" w:rsidR="00566782" w:rsidRPr="00566782" w:rsidRDefault="00566782" w:rsidP="00566782">
            <w:pPr>
              <w:rPr>
                <w:rFonts w:ascii="Palatino Linotype" w:hAnsi="Palatino Linotype"/>
                <w:b/>
              </w:rPr>
            </w:pPr>
            <w:r>
              <w:rPr>
                <w:rFonts w:ascii="Palatino Linotype" w:hAnsi="Palatino Linotype"/>
                <w:b/>
              </w:rPr>
              <w:t xml:space="preserve">Avec </w:t>
            </w:r>
            <w:r w:rsidRPr="00566782">
              <w:rPr>
                <w:rFonts w:ascii="Palatino Linotype" w:hAnsi="Palatino Linotype"/>
                <w:b/>
                <w:i/>
                <w:iCs/>
              </w:rPr>
              <w:t>Wild Hunt</w:t>
            </w:r>
            <w:r w:rsidRPr="00566782">
              <w:rPr>
                <w:rFonts w:ascii="Palatino Linotype" w:hAnsi="Palatino Linotype"/>
                <w:b/>
                <w:i/>
                <w:iCs/>
              </w:rPr>
              <w:t>,</w:t>
            </w:r>
            <w:r w:rsidRPr="00566782">
              <w:rPr>
                <w:rFonts w:ascii="Palatino Linotype" w:hAnsi="Palatino Linotype"/>
                <w:b/>
              </w:rPr>
              <w:t xml:space="preserve"> c’est un titre indépendant mais se voulant rivaliser avec les productions AAA, </w:t>
            </w:r>
            <w:r>
              <w:rPr>
                <w:rFonts w:ascii="Palatino Linotype" w:hAnsi="Palatino Linotype"/>
                <w:b/>
              </w:rPr>
              <w:t>doté de</w:t>
            </w:r>
            <w:r w:rsidRPr="00566782">
              <w:rPr>
                <w:rFonts w:ascii="Palatino Linotype" w:hAnsi="Palatino Linotype"/>
                <w:b/>
              </w:rPr>
              <w:t xml:space="preserve"> son monde ouvert, sa durée de vie impressionnante et les bouchées triples pour les graphismes. </w:t>
            </w:r>
          </w:p>
          <w:p w14:paraId="58E5C416" w14:textId="77777777" w:rsidR="00566782" w:rsidRPr="00566782" w:rsidRDefault="00566782" w:rsidP="00566782">
            <w:pPr>
              <w:rPr>
                <w:rFonts w:ascii="Palatino Linotype" w:hAnsi="Palatino Linotype"/>
                <w:b/>
              </w:rPr>
            </w:pPr>
            <w:r w:rsidRPr="00566782">
              <w:rPr>
                <w:rFonts w:ascii="Palatino Linotype" w:hAnsi="Palatino Linotype"/>
                <w:b/>
              </w:rPr>
              <w:t>Ainsi qu’un matraquage publicitaire et promotionnel, depuis la précommande disponible un an avant la sortie du jeu… Et comme un diapason, la presse spécialisée renvoie les harmoniques d’un jeu souvent dépeint comme le meilleur RPG de l’année. Forcément, avec une foultitude de récompenses attribuées avant même qu’il ne soit dans les bacs !</w:t>
            </w:r>
          </w:p>
          <w:p w14:paraId="5CAA07F8" w14:textId="77777777" w:rsidR="00566782" w:rsidRDefault="00566782" w:rsidP="00566782">
            <w:pPr>
              <w:rPr>
                <w:rFonts w:ascii="Palatino Linotype" w:hAnsi="Palatino Linotype"/>
                <w:b/>
              </w:rPr>
            </w:pPr>
            <w:r w:rsidRPr="00566782">
              <w:rPr>
                <w:rFonts w:ascii="Palatino Linotype" w:hAnsi="Palatino Linotype"/>
                <w:b/>
              </w:rPr>
              <w:t xml:space="preserve">Honnêtement, </w:t>
            </w:r>
            <w:r w:rsidRPr="00566782">
              <w:rPr>
                <w:rFonts w:ascii="Palatino Linotype" w:hAnsi="Palatino Linotype"/>
                <w:b/>
                <w:i/>
                <w:iCs/>
              </w:rPr>
              <w:t xml:space="preserve">The </w:t>
            </w:r>
            <w:proofErr w:type="spellStart"/>
            <w:r w:rsidRPr="00566782">
              <w:rPr>
                <w:rFonts w:ascii="Palatino Linotype" w:hAnsi="Palatino Linotype"/>
                <w:b/>
                <w:i/>
                <w:iCs/>
              </w:rPr>
              <w:t>Witcher</w:t>
            </w:r>
            <w:proofErr w:type="spellEnd"/>
            <w:r w:rsidRPr="00566782">
              <w:rPr>
                <w:rFonts w:ascii="Palatino Linotype" w:hAnsi="Palatino Linotype"/>
                <w:b/>
                <w:i/>
                <w:iCs/>
              </w:rPr>
              <w:t xml:space="preserve"> III</w:t>
            </w:r>
            <w:r w:rsidRPr="00566782">
              <w:rPr>
                <w:rFonts w:ascii="Palatino Linotype" w:hAnsi="Palatino Linotype"/>
                <w:b/>
              </w:rPr>
              <w:t xml:space="preserve"> est une réussite- mais peut-être pas le chef-d’œuvre que l’on se plaît à dépeindre.</w:t>
            </w:r>
          </w:p>
          <w:p w14:paraId="76572482" w14:textId="6B4861CF" w:rsidR="00566782" w:rsidRDefault="00566782" w:rsidP="00566782">
            <w:pPr>
              <w:rPr>
                <w:rFonts w:ascii="Palatino Linotype" w:hAnsi="Palatino Linotype"/>
                <w:b/>
              </w:rPr>
            </w:pPr>
            <w:r>
              <w:rPr>
                <w:rFonts w:ascii="Palatino Linotype" w:hAnsi="Palatino Linotype"/>
                <w:b/>
              </w:rPr>
              <w:t>Prenez vos potions, ami Lecteur, et en avant !</w:t>
            </w:r>
          </w:p>
        </w:tc>
      </w:tr>
    </w:tbl>
    <w:p w14:paraId="01E9A22B" w14:textId="77777777" w:rsidR="003F0816" w:rsidRPr="00566782" w:rsidRDefault="003F0816" w:rsidP="00800E81">
      <w:pPr>
        <w:spacing w:after="0"/>
        <w:rPr>
          <w:rFonts w:ascii="Palatino Linotype" w:hAnsi="Palatino Linotype"/>
          <w:b/>
        </w:rPr>
      </w:pPr>
    </w:p>
    <w:p w14:paraId="0C354795" w14:textId="3ACC110B" w:rsidR="00566782" w:rsidRDefault="00566782" w:rsidP="00566782">
      <w:pPr>
        <w:spacing w:after="0"/>
        <w:jc w:val="center"/>
        <w:rPr>
          <w:rFonts w:ascii="Palatino Linotype" w:hAnsi="Palatino Linotype"/>
          <w:b/>
        </w:rPr>
      </w:pPr>
      <w:r>
        <w:rPr>
          <w:noProof/>
        </w:rPr>
        <w:drawing>
          <wp:inline distT="0" distB="0" distL="0" distR="0" wp14:anchorId="2D444DD2" wp14:editId="5AC7B733">
            <wp:extent cx="6642100" cy="3736340"/>
            <wp:effectExtent l="0" t="0" r="6350" b="0"/>
            <wp:docPr id="2" name="Image 2" descr="Science et Technologie | Nous avons testé 'The Witcher III Wil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ience et Technologie | Nous avons testé 'The Witcher III Wild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42100" cy="3736340"/>
                    </a:xfrm>
                    <a:prstGeom prst="rect">
                      <a:avLst/>
                    </a:prstGeom>
                    <a:noFill/>
                    <a:ln>
                      <a:noFill/>
                    </a:ln>
                  </pic:spPr>
                </pic:pic>
              </a:graphicData>
            </a:graphic>
          </wp:inline>
        </w:drawing>
      </w:r>
    </w:p>
    <w:p w14:paraId="41B6B3F4" w14:textId="0C5C05E9" w:rsidR="00566782" w:rsidRPr="00566782" w:rsidRDefault="00566782" w:rsidP="00566782">
      <w:pPr>
        <w:spacing w:after="0"/>
        <w:jc w:val="center"/>
        <w:rPr>
          <w:rFonts w:ascii="Palatino Linotype" w:hAnsi="Palatino Linotype"/>
          <w:bCs/>
          <w:i/>
          <w:iCs/>
        </w:rPr>
      </w:pPr>
      <w:r>
        <w:rPr>
          <w:rFonts w:ascii="Palatino Linotype" w:hAnsi="Palatino Linotype"/>
          <w:bCs/>
          <w:i/>
          <w:iCs/>
        </w:rPr>
        <w:t>Monde ouvert oblige, vous aurez de nombreux endroits à arpenter, dans des décors agréables au regard.</w:t>
      </w:r>
    </w:p>
    <w:p w14:paraId="3A42B295" w14:textId="77777777" w:rsidR="00566782" w:rsidRPr="00566782" w:rsidRDefault="00566782" w:rsidP="00800E81">
      <w:pPr>
        <w:spacing w:after="0"/>
        <w:rPr>
          <w:rFonts w:ascii="Bodoni MT Black" w:hAnsi="Bodoni MT Black"/>
          <w:b/>
          <w:sz w:val="40"/>
          <w:szCs w:val="40"/>
        </w:rPr>
      </w:pPr>
    </w:p>
    <w:p w14:paraId="7AFEFFC5" w14:textId="7C0A82A3" w:rsidR="003F0816" w:rsidRPr="00566782" w:rsidRDefault="007C69F0" w:rsidP="00800E81">
      <w:pPr>
        <w:spacing w:after="0"/>
        <w:rPr>
          <w:rFonts w:ascii="Bodoni MT Black" w:hAnsi="Bodoni MT Black"/>
          <w:b/>
          <w:sz w:val="40"/>
          <w:szCs w:val="40"/>
        </w:rPr>
      </w:pPr>
      <w:r w:rsidRPr="00566782">
        <w:rPr>
          <w:rFonts w:ascii="Bodoni MT Black" w:hAnsi="Bodoni MT Black"/>
          <w:b/>
          <w:sz w:val="40"/>
          <w:szCs w:val="40"/>
        </w:rPr>
        <w:t>La T</w:t>
      </w:r>
      <w:r w:rsidR="003F0816" w:rsidRPr="00566782">
        <w:rPr>
          <w:rFonts w:ascii="Bodoni MT Black" w:hAnsi="Bodoni MT Black"/>
          <w:b/>
          <w:sz w:val="40"/>
          <w:szCs w:val="40"/>
        </w:rPr>
        <w:t>raque reprend</w:t>
      </w:r>
    </w:p>
    <w:p w14:paraId="23A71298" w14:textId="77777777" w:rsidR="003F0816" w:rsidRPr="00566782" w:rsidRDefault="003F0816" w:rsidP="00800E81">
      <w:pPr>
        <w:spacing w:after="0"/>
        <w:rPr>
          <w:rFonts w:ascii="Palatino Linotype" w:hAnsi="Palatino Linotype"/>
          <w:b/>
        </w:rPr>
      </w:pPr>
    </w:p>
    <w:p w14:paraId="5B811C85" w14:textId="77777777" w:rsidR="003F0816" w:rsidRPr="00566782" w:rsidRDefault="00187C3D" w:rsidP="00800E81">
      <w:pPr>
        <w:spacing w:after="0"/>
        <w:rPr>
          <w:rFonts w:ascii="Palatino Linotype" w:hAnsi="Palatino Linotype"/>
        </w:rPr>
      </w:pPr>
      <w:r w:rsidRPr="00566782">
        <w:rPr>
          <w:rFonts w:ascii="Palatino Linotype" w:hAnsi="Palatino Linotype"/>
        </w:rPr>
        <w:t xml:space="preserve">La trilogie se poursuit alors que </w:t>
      </w:r>
      <w:proofErr w:type="spellStart"/>
      <w:r w:rsidRPr="00566782">
        <w:rPr>
          <w:rFonts w:ascii="Palatino Linotype" w:hAnsi="Palatino Linotype"/>
        </w:rPr>
        <w:t>Geralt</w:t>
      </w:r>
      <w:proofErr w:type="spellEnd"/>
      <w:r w:rsidRPr="00566782">
        <w:rPr>
          <w:rFonts w:ascii="Palatino Linotype" w:hAnsi="Palatino Linotype"/>
        </w:rPr>
        <w:t xml:space="preserve">, ayant maintenant recouvré tous ses souvenirs grâce à la Rose de Remembrance, souhaite ardemment retrouver la personne avec qui il avait été lié, à la fois par l’amour et le sort d’un djinn : la sorcière </w:t>
      </w:r>
      <w:proofErr w:type="spellStart"/>
      <w:r w:rsidRPr="00566782">
        <w:rPr>
          <w:rFonts w:ascii="Palatino Linotype" w:hAnsi="Palatino Linotype"/>
        </w:rPr>
        <w:t>Yennefer</w:t>
      </w:r>
      <w:proofErr w:type="spellEnd"/>
      <w:r w:rsidRPr="00566782">
        <w:rPr>
          <w:rFonts w:ascii="Palatino Linotype" w:hAnsi="Palatino Linotype"/>
        </w:rPr>
        <w:t xml:space="preserve"> de </w:t>
      </w:r>
      <w:proofErr w:type="spellStart"/>
      <w:r w:rsidRPr="00566782">
        <w:rPr>
          <w:rFonts w:ascii="Palatino Linotype" w:hAnsi="Palatino Linotype"/>
        </w:rPr>
        <w:t>Venge</w:t>
      </w:r>
      <w:r w:rsidR="00CD523B" w:rsidRPr="00566782">
        <w:rPr>
          <w:rFonts w:ascii="Palatino Linotype" w:hAnsi="Palatino Linotype"/>
        </w:rPr>
        <w:t>n</w:t>
      </w:r>
      <w:r w:rsidRPr="00566782">
        <w:rPr>
          <w:rFonts w:ascii="Palatino Linotype" w:hAnsi="Palatino Linotype"/>
        </w:rPr>
        <w:t>berg</w:t>
      </w:r>
      <w:proofErr w:type="spellEnd"/>
      <w:r w:rsidRPr="00566782">
        <w:rPr>
          <w:rFonts w:ascii="Palatino Linotype" w:hAnsi="Palatino Linotype"/>
        </w:rPr>
        <w:t xml:space="preserve">. </w:t>
      </w:r>
    </w:p>
    <w:p w14:paraId="03300937" w14:textId="77777777" w:rsidR="00187C3D" w:rsidRPr="00566782" w:rsidRDefault="00187C3D" w:rsidP="00800E81">
      <w:pPr>
        <w:spacing w:after="0"/>
        <w:rPr>
          <w:rFonts w:ascii="Palatino Linotype" w:hAnsi="Palatino Linotype"/>
        </w:rPr>
      </w:pPr>
      <w:r w:rsidRPr="00566782">
        <w:rPr>
          <w:rFonts w:ascii="Palatino Linotype" w:hAnsi="Palatino Linotype"/>
        </w:rPr>
        <w:t xml:space="preserve">Mais la retrouver, tout autant que décider de l’avenir du continent, ne sont que des éléments secondaires : au bout du préambule (qui tient du bac à sable donnant une vignette de ce que sera le jeu par la suite), vous la </w:t>
      </w:r>
      <w:r w:rsidR="00CD523B" w:rsidRPr="00566782">
        <w:rPr>
          <w:rFonts w:ascii="Palatino Linotype" w:hAnsi="Palatino Linotype"/>
        </w:rPr>
        <w:t>rejoindrez</w:t>
      </w:r>
      <w:r w:rsidRPr="00566782">
        <w:rPr>
          <w:rFonts w:ascii="Palatino Linotype" w:hAnsi="Palatino Linotype"/>
        </w:rPr>
        <w:t xml:space="preserve"> sans trop de fanfare ou de retrouvailles émouvantes.</w:t>
      </w:r>
    </w:p>
    <w:p w14:paraId="64DE2FDC" w14:textId="77777777" w:rsidR="00187C3D" w:rsidRPr="00566782" w:rsidRDefault="00187C3D" w:rsidP="00800E81">
      <w:pPr>
        <w:spacing w:after="0"/>
        <w:rPr>
          <w:rFonts w:ascii="Palatino Linotype" w:hAnsi="Palatino Linotype"/>
        </w:rPr>
      </w:pPr>
      <w:r w:rsidRPr="00566782">
        <w:rPr>
          <w:rFonts w:ascii="Palatino Linotype" w:hAnsi="Palatino Linotype"/>
        </w:rPr>
        <w:t xml:space="preserve">Le fil rouge vous est en fait donné par l’Empereur de </w:t>
      </w:r>
      <w:proofErr w:type="spellStart"/>
      <w:r w:rsidRPr="00566782">
        <w:rPr>
          <w:rFonts w:ascii="Palatino Linotype" w:hAnsi="Palatino Linotype"/>
        </w:rPr>
        <w:t>Niilfgard</w:t>
      </w:r>
      <w:proofErr w:type="spellEnd"/>
      <w:r w:rsidRPr="00566782">
        <w:rPr>
          <w:rFonts w:ascii="Palatino Linotype" w:hAnsi="Palatino Linotype"/>
        </w:rPr>
        <w:t xml:space="preserve"> en personne, dont la fille, </w:t>
      </w:r>
      <w:proofErr w:type="spellStart"/>
      <w:r w:rsidRPr="00566782">
        <w:rPr>
          <w:rFonts w:ascii="Palatino Linotype" w:hAnsi="Palatino Linotype"/>
        </w:rPr>
        <w:t>Cirilla</w:t>
      </w:r>
      <w:proofErr w:type="spellEnd"/>
      <w:r w:rsidRPr="00566782">
        <w:rPr>
          <w:rFonts w:ascii="Palatino Linotype" w:hAnsi="Palatino Linotype"/>
        </w:rPr>
        <w:t>, aura</w:t>
      </w:r>
      <w:r w:rsidR="00CD523B" w:rsidRPr="00566782">
        <w:rPr>
          <w:rFonts w:ascii="Palatino Linotype" w:hAnsi="Palatino Linotype"/>
        </w:rPr>
        <w:t>it</w:t>
      </w:r>
      <w:r w:rsidRPr="00566782">
        <w:rPr>
          <w:rFonts w:ascii="Palatino Linotype" w:hAnsi="Palatino Linotype"/>
        </w:rPr>
        <w:t xml:space="preserve"> refait surface. La volonté impériale est simple : la retrouver et la lui ramener.</w:t>
      </w:r>
    </w:p>
    <w:p w14:paraId="3ADF038F" w14:textId="77777777" w:rsidR="00187C3D" w:rsidRPr="00566782" w:rsidRDefault="00187C3D" w:rsidP="00800E81">
      <w:pPr>
        <w:spacing w:after="0"/>
        <w:rPr>
          <w:rFonts w:ascii="Palatino Linotype" w:hAnsi="Palatino Linotype"/>
        </w:rPr>
      </w:pPr>
      <w:r w:rsidRPr="00566782">
        <w:rPr>
          <w:rFonts w:ascii="Palatino Linotype" w:hAnsi="Palatino Linotype"/>
        </w:rPr>
        <w:t>La mise en pratique, comme vous vous en doutez, ne sera pas aussi aisé</w:t>
      </w:r>
      <w:r w:rsidR="00CD523B" w:rsidRPr="00566782">
        <w:rPr>
          <w:rFonts w:ascii="Palatino Linotype" w:hAnsi="Palatino Linotype"/>
        </w:rPr>
        <w:t>e</w:t>
      </w:r>
      <w:r w:rsidRPr="00566782">
        <w:rPr>
          <w:rFonts w:ascii="Palatino Linotype" w:hAnsi="Palatino Linotype"/>
        </w:rPr>
        <w:t xml:space="preserve">, une bonne partie du scénario constituant une longue enquête à tiroirs pour trouver témoins et indices de la présence de </w:t>
      </w:r>
      <w:proofErr w:type="spellStart"/>
      <w:r w:rsidRPr="00566782">
        <w:rPr>
          <w:rFonts w:ascii="Palatino Linotype" w:hAnsi="Palatino Linotype"/>
        </w:rPr>
        <w:t>Cirilla</w:t>
      </w:r>
      <w:proofErr w:type="spellEnd"/>
      <w:r w:rsidRPr="00566782">
        <w:rPr>
          <w:rFonts w:ascii="Palatino Linotype" w:hAnsi="Palatino Linotype"/>
        </w:rPr>
        <w:t xml:space="preserve"> en divers lieux- </w:t>
      </w:r>
      <w:proofErr w:type="spellStart"/>
      <w:r w:rsidRPr="00566782">
        <w:rPr>
          <w:rFonts w:ascii="Palatino Linotype" w:hAnsi="Palatino Linotype"/>
        </w:rPr>
        <w:t>Cirilla</w:t>
      </w:r>
      <w:proofErr w:type="spellEnd"/>
      <w:r w:rsidRPr="00566782">
        <w:rPr>
          <w:rFonts w:ascii="Palatino Linotype" w:hAnsi="Palatino Linotype"/>
        </w:rPr>
        <w:t>, qui, il faut le préciser</w:t>
      </w:r>
      <w:r w:rsidR="00CD523B" w:rsidRPr="00566782">
        <w:rPr>
          <w:rFonts w:ascii="Palatino Linotype" w:hAnsi="Palatino Linotype"/>
        </w:rPr>
        <w:t>,</w:t>
      </w:r>
      <w:r w:rsidRPr="00566782">
        <w:rPr>
          <w:rFonts w:ascii="Palatino Linotype" w:hAnsi="Palatino Linotype"/>
        </w:rPr>
        <w:t xml:space="preserve"> fut la protégée de </w:t>
      </w:r>
      <w:proofErr w:type="spellStart"/>
      <w:r w:rsidRPr="00566782">
        <w:rPr>
          <w:rFonts w:ascii="Palatino Linotype" w:hAnsi="Palatino Linotype"/>
        </w:rPr>
        <w:t>Geralt</w:t>
      </w:r>
      <w:proofErr w:type="spellEnd"/>
      <w:r w:rsidRPr="00566782">
        <w:rPr>
          <w:rFonts w:ascii="Palatino Linotype" w:hAnsi="Palatino Linotype"/>
        </w:rPr>
        <w:t>, à laquelle il voue un attachement certain.</w:t>
      </w:r>
    </w:p>
    <w:p w14:paraId="1898605D" w14:textId="499BE3E7" w:rsidR="00800E81" w:rsidRPr="00566782" w:rsidRDefault="00566782" w:rsidP="00800E81">
      <w:pPr>
        <w:spacing w:after="0"/>
        <w:rPr>
          <w:rFonts w:ascii="Palatino Linotype" w:hAnsi="Palatino Linotype"/>
        </w:rPr>
      </w:pPr>
      <w:r>
        <w:rPr>
          <w:rFonts w:ascii="Palatino Linotype" w:hAnsi="Palatino Linotype"/>
        </w:rPr>
        <w:lastRenderedPageBreak/>
        <w:t>S</w:t>
      </w:r>
      <w:r w:rsidR="00FF00A3" w:rsidRPr="00566782">
        <w:rPr>
          <w:rFonts w:ascii="Palatino Linotype" w:hAnsi="Palatino Linotype"/>
        </w:rPr>
        <w:t xml:space="preserve">i le titre est </w:t>
      </w:r>
      <w:r w:rsidR="00FF00A3" w:rsidRPr="00566782">
        <w:rPr>
          <w:rFonts w:ascii="Palatino Linotype" w:hAnsi="Palatino Linotype"/>
          <w:i/>
          <w:iCs/>
        </w:rPr>
        <w:t>Wild Hunt</w:t>
      </w:r>
      <w:r w:rsidR="00FF00A3" w:rsidRPr="00566782">
        <w:rPr>
          <w:rFonts w:ascii="Palatino Linotype" w:hAnsi="Palatino Linotype"/>
        </w:rPr>
        <w:t xml:space="preserve">, c’est car </w:t>
      </w:r>
      <w:proofErr w:type="spellStart"/>
      <w:r w:rsidR="00FF00A3" w:rsidRPr="00566782">
        <w:rPr>
          <w:rFonts w:ascii="Palatino Linotype" w:hAnsi="Palatino Linotype"/>
        </w:rPr>
        <w:t>Cirilla</w:t>
      </w:r>
      <w:proofErr w:type="spellEnd"/>
      <w:r w:rsidR="00FF00A3" w:rsidRPr="00566782">
        <w:rPr>
          <w:rFonts w:ascii="Palatino Linotype" w:hAnsi="Palatino Linotype"/>
        </w:rPr>
        <w:t xml:space="preserve"> est doté de pouvoirs extraordinaires, liés à son héritage, héritage qui intéresse fortement la Traque Sauvage voulant la capturer… Menace à laquelle il faudra évidemment se confronter, sans surprises, une fois </w:t>
      </w:r>
      <w:proofErr w:type="spellStart"/>
      <w:r w:rsidR="00FF00A3" w:rsidRPr="00566782">
        <w:rPr>
          <w:rFonts w:ascii="Palatino Linotype" w:hAnsi="Palatino Linotype"/>
        </w:rPr>
        <w:t>Cirilla</w:t>
      </w:r>
      <w:proofErr w:type="spellEnd"/>
      <w:r w:rsidR="00FF00A3" w:rsidRPr="00566782">
        <w:rPr>
          <w:rFonts w:ascii="Palatino Linotype" w:hAnsi="Palatino Linotype"/>
        </w:rPr>
        <w:t xml:space="preserve"> retrouvée.</w:t>
      </w:r>
    </w:p>
    <w:p w14:paraId="28B59A57" w14:textId="77777777" w:rsidR="00FF00A3" w:rsidRPr="00566782" w:rsidRDefault="00FF00A3" w:rsidP="00800E81">
      <w:pPr>
        <w:spacing w:after="0"/>
        <w:rPr>
          <w:rFonts w:ascii="Palatino Linotype" w:hAnsi="Palatino Linotype"/>
        </w:rPr>
      </w:pPr>
      <w:r w:rsidRPr="00566782">
        <w:rPr>
          <w:rFonts w:ascii="Palatino Linotype" w:hAnsi="Palatino Linotype"/>
        </w:rPr>
        <w:t xml:space="preserve">Là où les deux précédents opus construisaient, plus ou moins adroitement selon les moments, une certaine continuité (les jeux se déroulent après la fin de la saga écrite par </w:t>
      </w:r>
      <w:proofErr w:type="spellStart"/>
      <w:r w:rsidRPr="00566782">
        <w:rPr>
          <w:rFonts w:ascii="Palatino Linotype" w:hAnsi="Palatino Linotype"/>
        </w:rPr>
        <w:t>Sapkowski</w:t>
      </w:r>
      <w:proofErr w:type="spellEnd"/>
      <w:r w:rsidRPr="00566782">
        <w:rPr>
          <w:rFonts w:ascii="Palatino Linotype" w:hAnsi="Palatino Linotype"/>
        </w:rPr>
        <w:t xml:space="preserve">) tablant sur l’amnésie de </w:t>
      </w:r>
      <w:proofErr w:type="spellStart"/>
      <w:r w:rsidRPr="00566782">
        <w:rPr>
          <w:rFonts w:ascii="Palatino Linotype" w:hAnsi="Palatino Linotype"/>
        </w:rPr>
        <w:t>Geralt</w:t>
      </w:r>
      <w:proofErr w:type="spellEnd"/>
      <w:r w:rsidRPr="00566782">
        <w:rPr>
          <w:rFonts w:ascii="Palatino Linotype" w:hAnsi="Palatino Linotype"/>
        </w:rPr>
        <w:t xml:space="preserve">, </w:t>
      </w:r>
      <w:proofErr w:type="spellStart"/>
      <w:r w:rsidRPr="00566782">
        <w:rPr>
          <w:rFonts w:ascii="Palatino Linotype" w:hAnsi="Palatino Linotype"/>
        </w:rPr>
        <w:t>Cirilla</w:t>
      </w:r>
      <w:proofErr w:type="spellEnd"/>
      <w:r w:rsidRPr="00566782">
        <w:rPr>
          <w:rFonts w:ascii="Palatino Linotype" w:hAnsi="Palatino Linotype"/>
        </w:rPr>
        <w:t xml:space="preserve"> n’avait pratiquement pas été mentionnée.</w:t>
      </w:r>
    </w:p>
    <w:p w14:paraId="59EECB2E" w14:textId="2C7F961B" w:rsidR="00FF00A3" w:rsidRPr="00566782" w:rsidRDefault="00FF00A3" w:rsidP="00800E81">
      <w:pPr>
        <w:spacing w:after="0"/>
        <w:rPr>
          <w:rFonts w:ascii="Palatino Linotype" w:hAnsi="Palatino Linotype"/>
        </w:rPr>
      </w:pPr>
      <w:proofErr w:type="gramStart"/>
      <w:r w:rsidRPr="00566782">
        <w:rPr>
          <w:rFonts w:ascii="Palatino Linotype" w:hAnsi="Palatino Linotype"/>
        </w:rPr>
        <w:t>Et</w:t>
      </w:r>
      <w:proofErr w:type="gramEnd"/>
      <w:r w:rsidRPr="00566782">
        <w:rPr>
          <w:rFonts w:ascii="Palatino Linotype" w:hAnsi="Palatino Linotype"/>
        </w:rPr>
        <w:t xml:space="preserve"> bien que les </w:t>
      </w:r>
      <w:proofErr w:type="spellStart"/>
      <w:r w:rsidRPr="00566782">
        <w:rPr>
          <w:rFonts w:ascii="Palatino Linotype" w:hAnsi="Palatino Linotype"/>
        </w:rPr>
        <w:t>Scoai’tel</w:t>
      </w:r>
      <w:proofErr w:type="spellEnd"/>
      <w:r w:rsidRPr="00566782">
        <w:rPr>
          <w:rFonts w:ascii="Palatino Linotype" w:hAnsi="Palatino Linotype"/>
        </w:rPr>
        <w:t xml:space="preserve"> aient joué un rôle important auparavant, ils sont réduits à une note en bas de page dans cet </w:t>
      </w:r>
      <w:r w:rsidR="00566782">
        <w:rPr>
          <w:rFonts w:ascii="Palatino Linotype" w:hAnsi="Palatino Linotype"/>
        </w:rPr>
        <w:t>épisode</w:t>
      </w:r>
      <w:r w:rsidRPr="00566782">
        <w:rPr>
          <w:rFonts w:ascii="Palatino Linotype" w:hAnsi="Palatino Linotype"/>
        </w:rPr>
        <w:t xml:space="preserve">, ce qui est dommage, surtout si vous aviez aidé </w:t>
      </w:r>
      <w:proofErr w:type="spellStart"/>
      <w:r w:rsidRPr="00566782">
        <w:rPr>
          <w:rFonts w:ascii="Palatino Linotype" w:hAnsi="Palatino Linotype"/>
        </w:rPr>
        <w:t>Iorveth</w:t>
      </w:r>
      <w:proofErr w:type="spellEnd"/>
      <w:r w:rsidRPr="00566782">
        <w:rPr>
          <w:rFonts w:ascii="Palatino Linotype" w:hAnsi="Palatino Linotype"/>
        </w:rPr>
        <w:t xml:space="preserve">, que l’on ne revoit pas. </w:t>
      </w:r>
      <w:proofErr w:type="gramStart"/>
      <w:r w:rsidRPr="00566782">
        <w:rPr>
          <w:rFonts w:ascii="Palatino Linotype" w:hAnsi="Palatino Linotype"/>
        </w:rPr>
        <w:t>Au final</w:t>
      </w:r>
      <w:proofErr w:type="gramEnd"/>
      <w:r w:rsidRPr="00566782">
        <w:rPr>
          <w:rFonts w:ascii="Palatino Linotype" w:hAnsi="Palatino Linotype"/>
        </w:rPr>
        <w:t xml:space="preserve">, si certaines décisions de TWII ont un impact (comme avoir épargné </w:t>
      </w:r>
      <w:proofErr w:type="spellStart"/>
      <w:r w:rsidRPr="00566782">
        <w:rPr>
          <w:rFonts w:ascii="Palatino Linotype" w:hAnsi="Palatino Linotype"/>
        </w:rPr>
        <w:t>Letho</w:t>
      </w:r>
      <w:proofErr w:type="spellEnd"/>
      <w:r w:rsidRPr="00566782">
        <w:rPr>
          <w:rFonts w:ascii="Palatino Linotype" w:hAnsi="Palatino Linotype"/>
        </w:rPr>
        <w:t xml:space="preserve"> ou non) le choix majeur d’aider ou Roche, ou </w:t>
      </w:r>
      <w:proofErr w:type="spellStart"/>
      <w:r w:rsidRPr="00566782">
        <w:rPr>
          <w:rFonts w:ascii="Palatino Linotype" w:hAnsi="Palatino Linotype"/>
        </w:rPr>
        <w:t>Iorveth</w:t>
      </w:r>
      <w:proofErr w:type="spellEnd"/>
      <w:r w:rsidRPr="00566782">
        <w:rPr>
          <w:rFonts w:ascii="Palatino Linotype" w:hAnsi="Palatino Linotype"/>
        </w:rPr>
        <w:t xml:space="preserve"> ne semble pas avoir de résonance particulière.</w:t>
      </w:r>
    </w:p>
    <w:p w14:paraId="38F579CE" w14:textId="099F0678" w:rsidR="00FF00A3" w:rsidRPr="00566782" w:rsidRDefault="00FF00A3" w:rsidP="00800E81">
      <w:pPr>
        <w:spacing w:after="0"/>
        <w:rPr>
          <w:rFonts w:ascii="Palatino Linotype" w:hAnsi="Palatino Linotype"/>
        </w:rPr>
      </w:pPr>
      <w:r w:rsidRPr="00566782">
        <w:rPr>
          <w:rFonts w:ascii="Palatino Linotype" w:hAnsi="Palatino Linotype"/>
        </w:rPr>
        <w:t>Ajoutez à cela une grande multiplication des références aux livres</w:t>
      </w:r>
      <w:r w:rsidR="00566782">
        <w:rPr>
          <w:rFonts w:ascii="Palatino Linotype" w:hAnsi="Palatino Linotype"/>
        </w:rPr>
        <w:t xml:space="preserve"> : </w:t>
      </w:r>
      <w:r w:rsidRPr="00566782">
        <w:rPr>
          <w:rFonts w:ascii="Palatino Linotype" w:hAnsi="Palatino Linotype"/>
        </w:rPr>
        <w:t>un joueur ne les ayant pas lus pourra être désorienté à certains moments</w:t>
      </w:r>
      <w:r w:rsidR="00CD523B" w:rsidRPr="00566782">
        <w:rPr>
          <w:rFonts w:ascii="Palatino Linotype" w:hAnsi="Palatino Linotype"/>
        </w:rPr>
        <w:t>, ce qui était bien moins le cas auparavant</w:t>
      </w:r>
      <w:r w:rsidRPr="00566782">
        <w:rPr>
          <w:rFonts w:ascii="Palatino Linotype" w:hAnsi="Palatino Linotype"/>
        </w:rPr>
        <w:t>.</w:t>
      </w:r>
    </w:p>
    <w:p w14:paraId="74503800" w14:textId="77777777" w:rsidR="00566782" w:rsidRDefault="00FF00A3" w:rsidP="00800E81">
      <w:pPr>
        <w:spacing w:after="0"/>
        <w:rPr>
          <w:rFonts w:ascii="Palatino Linotype" w:hAnsi="Palatino Linotype"/>
        </w:rPr>
      </w:pPr>
      <w:r w:rsidRPr="00566782">
        <w:rPr>
          <w:rFonts w:ascii="Palatino Linotype" w:hAnsi="Palatino Linotype"/>
        </w:rPr>
        <w:t>Ce n’est</w:t>
      </w:r>
      <w:r w:rsidR="00910F8B" w:rsidRPr="00566782">
        <w:rPr>
          <w:rFonts w:ascii="Palatino Linotype" w:hAnsi="Palatino Linotype"/>
        </w:rPr>
        <w:t xml:space="preserve"> pas à dire que la trame principale soit elle-même disjointe, toutefois, elle ne se montre pas </w:t>
      </w:r>
      <w:r w:rsidR="00CD523B" w:rsidRPr="00566782">
        <w:rPr>
          <w:rFonts w:ascii="Palatino Linotype" w:hAnsi="Palatino Linotype"/>
        </w:rPr>
        <w:t>excessivement</w:t>
      </w:r>
      <w:r w:rsidR="00910F8B" w:rsidRPr="00566782">
        <w:rPr>
          <w:rFonts w:ascii="Palatino Linotype" w:hAnsi="Palatino Linotype"/>
        </w:rPr>
        <w:t xml:space="preserve"> complexe ou sophistiquée. Elle est peut-être même plus intense dans les quêtes secondaires que dans certains passages principaux. </w:t>
      </w:r>
    </w:p>
    <w:p w14:paraId="3C4EA25D" w14:textId="44814013" w:rsidR="00FF00A3" w:rsidRPr="00566782" w:rsidRDefault="00910F8B" w:rsidP="00800E81">
      <w:pPr>
        <w:spacing w:after="0"/>
        <w:rPr>
          <w:rFonts w:ascii="Palatino Linotype" w:hAnsi="Palatino Linotype"/>
        </w:rPr>
      </w:pPr>
      <w:r w:rsidRPr="00566782">
        <w:rPr>
          <w:rFonts w:ascii="Palatino Linotype" w:hAnsi="Palatino Linotype"/>
        </w:rPr>
        <w:t>Toujours est-il que la trilogie nous a plus habitué à une ambiance</w:t>
      </w:r>
      <w:r w:rsidR="00CD523B" w:rsidRPr="00566782">
        <w:rPr>
          <w:rFonts w:ascii="Palatino Linotype" w:hAnsi="Palatino Linotype"/>
        </w:rPr>
        <w:t>, des dialogues</w:t>
      </w:r>
      <w:r w:rsidRPr="00566782">
        <w:rPr>
          <w:rFonts w:ascii="Palatino Linotype" w:hAnsi="Palatino Linotype"/>
        </w:rPr>
        <w:t xml:space="preserve"> et un background soignés</w:t>
      </w:r>
      <w:r w:rsidR="00CD523B" w:rsidRPr="00566782">
        <w:rPr>
          <w:rFonts w:ascii="Palatino Linotype" w:hAnsi="Palatino Linotype"/>
        </w:rPr>
        <w:t xml:space="preserve"> qu’autre chose</w:t>
      </w:r>
      <w:r w:rsidRPr="00566782">
        <w:rPr>
          <w:rFonts w:ascii="Palatino Linotype" w:hAnsi="Palatino Linotype"/>
        </w:rPr>
        <w:t>, TWIII continue sur cette droite lignée.</w:t>
      </w:r>
    </w:p>
    <w:p w14:paraId="2FB78B0D" w14:textId="77777777" w:rsidR="00910F8B" w:rsidRPr="00566782" w:rsidRDefault="00910F8B" w:rsidP="00800E81">
      <w:pPr>
        <w:spacing w:after="0"/>
        <w:rPr>
          <w:rFonts w:ascii="Palatino Linotype" w:hAnsi="Palatino Linotype"/>
        </w:rPr>
      </w:pPr>
      <w:r w:rsidRPr="00566782">
        <w:rPr>
          <w:rFonts w:ascii="Palatino Linotype" w:hAnsi="Palatino Linotype"/>
        </w:rPr>
        <w:t xml:space="preserve">Toujours méprisé par bien des gens en raison de sa nature de </w:t>
      </w:r>
      <w:proofErr w:type="spellStart"/>
      <w:r w:rsidRPr="00566782">
        <w:rPr>
          <w:rFonts w:ascii="Palatino Linotype" w:hAnsi="Palatino Linotype"/>
        </w:rPr>
        <w:t>Sorceleur</w:t>
      </w:r>
      <w:proofErr w:type="spellEnd"/>
      <w:r w:rsidRPr="00566782">
        <w:rPr>
          <w:rFonts w:ascii="Palatino Linotype" w:hAnsi="Palatino Linotype"/>
        </w:rPr>
        <w:t xml:space="preserve">, </w:t>
      </w:r>
      <w:proofErr w:type="spellStart"/>
      <w:r w:rsidRPr="00566782">
        <w:rPr>
          <w:rFonts w:ascii="Palatino Linotype" w:hAnsi="Palatino Linotype"/>
        </w:rPr>
        <w:t>Geralt</w:t>
      </w:r>
      <w:proofErr w:type="spellEnd"/>
      <w:r w:rsidRPr="00566782">
        <w:rPr>
          <w:rFonts w:ascii="Palatino Linotype" w:hAnsi="Palatino Linotype"/>
        </w:rPr>
        <w:t xml:space="preserve"> se retrouvera à</w:t>
      </w:r>
      <w:r w:rsidR="00CD523B" w:rsidRPr="00566782">
        <w:rPr>
          <w:rFonts w:ascii="Palatino Linotype" w:hAnsi="Palatino Linotype"/>
        </w:rPr>
        <w:t xml:space="preserve"> nouveau plongé dans la noirceur</w:t>
      </w:r>
      <w:r w:rsidRPr="00566782">
        <w:rPr>
          <w:rFonts w:ascii="Palatino Linotype" w:hAnsi="Palatino Linotype"/>
        </w:rPr>
        <w:t xml:space="preserve"> humaine (et non humaine !), les intrigues et les individus peu recommandables, dans des régions affectées par la guerre que mène </w:t>
      </w:r>
      <w:proofErr w:type="spellStart"/>
      <w:r w:rsidRPr="00566782">
        <w:rPr>
          <w:rFonts w:ascii="Palatino Linotype" w:hAnsi="Palatino Linotype"/>
        </w:rPr>
        <w:t>Niilfgard</w:t>
      </w:r>
      <w:proofErr w:type="spellEnd"/>
      <w:r w:rsidRPr="00566782">
        <w:rPr>
          <w:rFonts w:ascii="Palatino Linotype" w:hAnsi="Palatino Linotype"/>
        </w:rPr>
        <w:t xml:space="preserve">. </w:t>
      </w:r>
    </w:p>
    <w:p w14:paraId="2F5E2D38" w14:textId="2F6F767F" w:rsidR="00910F8B" w:rsidRPr="00566782" w:rsidRDefault="00566782" w:rsidP="00800E81">
      <w:pPr>
        <w:spacing w:after="0"/>
        <w:rPr>
          <w:rFonts w:ascii="Palatino Linotype" w:hAnsi="Palatino Linotype"/>
        </w:rPr>
      </w:pPr>
      <w:r>
        <w:rPr>
          <w:rFonts w:ascii="Palatino Linotype" w:hAnsi="Palatino Linotype"/>
        </w:rPr>
        <w:t>E</w:t>
      </w:r>
      <w:r w:rsidR="00910F8B" w:rsidRPr="00566782">
        <w:rPr>
          <w:rFonts w:ascii="Palatino Linotype" w:hAnsi="Palatino Linotype"/>
        </w:rPr>
        <w:t>ncore une fois, le studio a le talent d’atténuer la gravité ambiante des situations avec des dialogues comportant souvent de l’humour plus ou moins caustique et des situations incongrues.</w:t>
      </w:r>
    </w:p>
    <w:p w14:paraId="4AF9795C" w14:textId="77777777" w:rsidR="00910F8B" w:rsidRPr="00566782" w:rsidRDefault="00910F8B" w:rsidP="00800E81">
      <w:pPr>
        <w:spacing w:after="0"/>
        <w:rPr>
          <w:rFonts w:ascii="Palatino Linotype" w:hAnsi="Palatino Linotype"/>
        </w:rPr>
      </w:pPr>
      <w:r w:rsidRPr="00566782">
        <w:rPr>
          <w:rFonts w:ascii="Palatino Linotype" w:hAnsi="Palatino Linotype"/>
        </w:rPr>
        <w:t xml:space="preserve">A un moment </w:t>
      </w:r>
      <w:proofErr w:type="spellStart"/>
      <w:r w:rsidRPr="00566782">
        <w:rPr>
          <w:rFonts w:ascii="Palatino Linotype" w:hAnsi="Palatino Linotype"/>
        </w:rPr>
        <w:t>Geralt</w:t>
      </w:r>
      <w:proofErr w:type="spellEnd"/>
      <w:r w:rsidRPr="00566782">
        <w:rPr>
          <w:rFonts w:ascii="Palatino Linotype" w:hAnsi="Palatino Linotype"/>
        </w:rPr>
        <w:t xml:space="preserve"> pourra être sur la piste d’un tueur en série, à un autre, il participera à une pièce de théâtre pour faire sortir de sa tanière un allié, avec tous les talents d’acteur qu’on peut lui imaginer…</w:t>
      </w:r>
    </w:p>
    <w:p w14:paraId="5FB1AB37" w14:textId="77777777" w:rsidR="00910F8B" w:rsidRPr="00566782" w:rsidRDefault="00910F8B" w:rsidP="00800E81">
      <w:pPr>
        <w:spacing w:after="0"/>
        <w:rPr>
          <w:rFonts w:ascii="Palatino Linotype" w:hAnsi="Palatino Linotype"/>
        </w:rPr>
      </w:pPr>
      <w:r w:rsidRPr="00566782">
        <w:rPr>
          <w:rFonts w:ascii="Palatino Linotype" w:hAnsi="Palatino Linotype"/>
        </w:rPr>
        <w:t>Ou bien être amené à escorte une chevrette jusqu’à son maître !</w:t>
      </w:r>
    </w:p>
    <w:p w14:paraId="3E02534B" w14:textId="6221B496" w:rsidR="00910F8B" w:rsidRDefault="00910F8B" w:rsidP="00800E81">
      <w:pPr>
        <w:spacing w:after="0"/>
        <w:rPr>
          <w:rFonts w:ascii="Palatino Linotype" w:hAnsi="Palatino Linotype"/>
        </w:rPr>
      </w:pPr>
    </w:p>
    <w:p w14:paraId="4219BF26" w14:textId="70C6FAC8" w:rsidR="00566782" w:rsidRDefault="00566782" w:rsidP="00800E81">
      <w:pPr>
        <w:spacing w:after="0"/>
        <w:rPr>
          <w:rFonts w:ascii="Palatino Linotype" w:hAnsi="Palatino Linotype"/>
        </w:rPr>
      </w:pPr>
    </w:p>
    <w:p w14:paraId="1C8FACAA" w14:textId="4EDFBFB6" w:rsidR="00566782" w:rsidRDefault="00566782" w:rsidP="00800E81">
      <w:pPr>
        <w:spacing w:after="0"/>
        <w:rPr>
          <w:rFonts w:ascii="Palatino Linotype" w:hAnsi="Palatino Linotype"/>
        </w:rPr>
      </w:pPr>
    </w:p>
    <w:p w14:paraId="78CA8DAB" w14:textId="0DA9D030" w:rsidR="00566782" w:rsidRDefault="00566782" w:rsidP="00800E81">
      <w:pPr>
        <w:spacing w:after="0"/>
        <w:rPr>
          <w:rFonts w:ascii="Palatino Linotype" w:hAnsi="Palatino Linotype"/>
        </w:rPr>
      </w:pPr>
    </w:p>
    <w:p w14:paraId="46A466AD" w14:textId="2C03DF41" w:rsidR="00566782" w:rsidRDefault="00566782" w:rsidP="00800E81">
      <w:pPr>
        <w:spacing w:after="0"/>
        <w:rPr>
          <w:rFonts w:ascii="Palatino Linotype" w:hAnsi="Palatino Linotype"/>
        </w:rPr>
      </w:pPr>
    </w:p>
    <w:p w14:paraId="2B988360" w14:textId="14F4CDA6" w:rsidR="00566782" w:rsidRDefault="00566782" w:rsidP="00800E81">
      <w:pPr>
        <w:spacing w:after="0"/>
        <w:rPr>
          <w:rFonts w:ascii="Palatino Linotype" w:hAnsi="Palatino Linotype"/>
        </w:rPr>
      </w:pPr>
    </w:p>
    <w:p w14:paraId="0E820FA2" w14:textId="2E9E616A" w:rsidR="00566782" w:rsidRDefault="00566782" w:rsidP="00800E81">
      <w:pPr>
        <w:spacing w:after="0"/>
        <w:rPr>
          <w:rFonts w:ascii="Palatino Linotype" w:hAnsi="Palatino Linotype"/>
        </w:rPr>
      </w:pPr>
    </w:p>
    <w:p w14:paraId="0D0BF5C1" w14:textId="1EDFA337" w:rsidR="00566782" w:rsidRDefault="00566782" w:rsidP="00800E81">
      <w:pPr>
        <w:spacing w:after="0"/>
        <w:rPr>
          <w:rFonts w:ascii="Palatino Linotype" w:hAnsi="Palatino Linotype"/>
        </w:rPr>
      </w:pPr>
    </w:p>
    <w:p w14:paraId="04852E01" w14:textId="0442989C" w:rsidR="00566782" w:rsidRDefault="00566782" w:rsidP="00800E81">
      <w:pPr>
        <w:spacing w:after="0"/>
        <w:rPr>
          <w:rFonts w:ascii="Palatino Linotype" w:hAnsi="Palatino Linotype"/>
        </w:rPr>
      </w:pPr>
    </w:p>
    <w:p w14:paraId="09E54DA6" w14:textId="3CE09CE4" w:rsidR="00566782" w:rsidRDefault="00566782" w:rsidP="00800E81">
      <w:pPr>
        <w:spacing w:after="0"/>
        <w:rPr>
          <w:rFonts w:ascii="Palatino Linotype" w:hAnsi="Palatino Linotype"/>
        </w:rPr>
      </w:pPr>
    </w:p>
    <w:p w14:paraId="0FEFAA87" w14:textId="786DAC65" w:rsidR="00566782" w:rsidRDefault="00566782" w:rsidP="00800E81">
      <w:pPr>
        <w:spacing w:after="0"/>
        <w:rPr>
          <w:rFonts w:ascii="Palatino Linotype" w:hAnsi="Palatino Linotype"/>
        </w:rPr>
      </w:pPr>
    </w:p>
    <w:p w14:paraId="227B971A" w14:textId="7A609663" w:rsidR="00566782" w:rsidRDefault="00566782" w:rsidP="00800E81">
      <w:pPr>
        <w:spacing w:after="0"/>
        <w:rPr>
          <w:rFonts w:ascii="Palatino Linotype" w:hAnsi="Palatino Linotype"/>
        </w:rPr>
      </w:pPr>
    </w:p>
    <w:p w14:paraId="66763AEA" w14:textId="60BF1306" w:rsidR="00566782" w:rsidRDefault="00566782" w:rsidP="00800E81">
      <w:pPr>
        <w:spacing w:after="0"/>
        <w:rPr>
          <w:rFonts w:ascii="Palatino Linotype" w:hAnsi="Palatino Linotype"/>
        </w:rPr>
      </w:pPr>
    </w:p>
    <w:p w14:paraId="1D49BC3A" w14:textId="30C6B7E4" w:rsidR="00566782" w:rsidRDefault="00566782" w:rsidP="00800E81">
      <w:pPr>
        <w:spacing w:after="0"/>
        <w:rPr>
          <w:rFonts w:ascii="Palatino Linotype" w:hAnsi="Palatino Linotype"/>
        </w:rPr>
      </w:pPr>
    </w:p>
    <w:p w14:paraId="52896FDB" w14:textId="7D951014" w:rsidR="00566782" w:rsidRDefault="00566782" w:rsidP="00800E81">
      <w:pPr>
        <w:spacing w:after="0"/>
        <w:rPr>
          <w:rFonts w:ascii="Palatino Linotype" w:hAnsi="Palatino Linotype"/>
        </w:rPr>
      </w:pPr>
    </w:p>
    <w:p w14:paraId="5A96C234" w14:textId="64A5374E" w:rsidR="00566782" w:rsidRDefault="00566782" w:rsidP="00800E81">
      <w:pPr>
        <w:spacing w:after="0"/>
        <w:rPr>
          <w:rFonts w:ascii="Palatino Linotype" w:hAnsi="Palatino Linotype"/>
        </w:rPr>
      </w:pPr>
    </w:p>
    <w:p w14:paraId="31479330" w14:textId="21E668D6" w:rsidR="00566782" w:rsidRDefault="00566782" w:rsidP="00800E81">
      <w:pPr>
        <w:spacing w:after="0"/>
        <w:rPr>
          <w:rFonts w:ascii="Palatino Linotype" w:hAnsi="Palatino Linotype"/>
        </w:rPr>
      </w:pPr>
    </w:p>
    <w:p w14:paraId="1F50AFC3" w14:textId="75739365" w:rsidR="00566782" w:rsidRDefault="00566782" w:rsidP="00800E81">
      <w:pPr>
        <w:spacing w:after="0"/>
        <w:rPr>
          <w:rFonts w:ascii="Palatino Linotype" w:hAnsi="Palatino Linotype"/>
        </w:rPr>
      </w:pPr>
    </w:p>
    <w:p w14:paraId="2183D480" w14:textId="77777777" w:rsidR="00566782" w:rsidRDefault="00566782" w:rsidP="00800E81">
      <w:pPr>
        <w:spacing w:after="0"/>
        <w:rPr>
          <w:noProof/>
        </w:rPr>
      </w:pPr>
    </w:p>
    <w:p w14:paraId="6DEA7570" w14:textId="597BF9D5" w:rsidR="00566782" w:rsidRDefault="00566782" w:rsidP="00800E81">
      <w:pPr>
        <w:spacing w:after="0"/>
        <w:rPr>
          <w:rFonts w:ascii="Palatino Linotype" w:hAnsi="Palatino Linotype"/>
        </w:rPr>
      </w:pPr>
      <w:r>
        <w:rPr>
          <w:noProof/>
        </w:rPr>
        <w:drawing>
          <wp:inline distT="0" distB="0" distL="0" distR="0" wp14:anchorId="51D506F0" wp14:editId="3E598422">
            <wp:extent cx="6629400" cy="3181350"/>
            <wp:effectExtent l="0" t="0" r="0" b="0"/>
            <wp:docPr id="3" name="Image 3" descr="Pour le bien de la science - Soluce The Witcher 3 : Wild Hu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our le bien de la science - Soluce The Witcher 3 : Wild Hunt ..."/>
                    <pic:cNvPicPr>
                      <a:picLocks noChangeAspect="1" noChangeArrowheads="1"/>
                    </pic:cNvPicPr>
                  </pic:nvPicPr>
                  <pic:blipFill rotWithShape="1">
                    <a:blip r:embed="rId9">
                      <a:extLst>
                        <a:ext uri="{28A0092B-C50C-407E-A947-70E740481C1C}">
                          <a14:useLocalDpi xmlns:a14="http://schemas.microsoft.com/office/drawing/2010/main" val="0"/>
                        </a:ext>
                      </a:extLst>
                    </a:blip>
                    <a:srcRect r="192" b="14854"/>
                    <a:stretch/>
                  </pic:blipFill>
                  <pic:spPr bwMode="auto">
                    <a:xfrm>
                      <a:off x="0" y="0"/>
                      <a:ext cx="6629400" cy="3181350"/>
                    </a:xfrm>
                    <a:prstGeom prst="rect">
                      <a:avLst/>
                    </a:prstGeom>
                    <a:noFill/>
                    <a:ln>
                      <a:noFill/>
                    </a:ln>
                    <a:extLst>
                      <a:ext uri="{53640926-AAD7-44D8-BBD7-CCE9431645EC}">
                        <a14:shadowObscured xmlns:a14="http://schemas.microsoft.com/office/drawing/2010/main"/>
                      </a:ext>
                    </a:extLst>
                  </pic:spPr>
                </pic:pic>
              </a:graphicData>
            </a:graphic>
          </wp:inline>
        </w:drawing>
      </w:r>
    </w:p>
    <w:p w14:paraId="042C373A" w14:textId="6971DA11" w:rsidR="00566782" w:rsidRPr="00566782" w:rsidRDefault="00566782" w:rsidP="00566782">
      <w:pPr>
        <w:spacing w:after="0"/>
        <w:jc w:val="center"/>
        <w:rPr>
          <w:rFonts w:ascii="Palatino Linotype" w:hAnsi="Palatino Linotype"/>
          <w:i/>
          <w:iCs/>
        </w:rPr>
      </w:pPr>
      <w:r>
        <w:rPr>
          <w:rFonts w:ascii="Palatino Linotype" w:hAnsi="Palatino Linotype"/>
          <w:i/>
          <w:iCs/>
        </w:rPr>
        <w:t>Vous serez toujours aussi libre qu’avant dans vos choix, avec de réelles répercussions.</w:t>
      </w:r>
    </w:p>
    <w:p w14:paraId="6E0CE27E" w14:textId="77777777" w:rsidR="00566782" w:rsidRPr="00566782" w:rsidRDefault="00566782" w:rsidP="00800E81">
      <w:pPr>
        <w:spacing w:after="0"/>
        <w:rPr>
          <w:rFonts w:ascii="Palatino Linotype" w:hAnsi="Palatino Linotype"/>
        </w:rPr>
      </w:pPr>
    </w:p>
    <w:p w14:paraId="7A4236D0" w14:textId="77777777" w:rsidR="00910F8B" w:rsidRPr="00566782" w:rsidRDefault="007C69F0" w:rsidP="00800E81">
      <w:pPr>
        <w:spacing w:after="0"/>
        <w:rPr>
          <w:rFonts w:ascii="Bodoni MT Black" w:hAnsi="Bodoni MT Black"/>
          <w:b/>
          <w:sz w:val="40"/>
          <w:szCs w:val="40"/>
        </w:rPr>
      </w:pPr>
      <w:r w:rsidRPr="00566782">
        <w:rPr>
          <w:rFonts w:ascii="Bodoni MT Black" w:hAnsi="Bodoni MT Black"/>
          <w:b/>
          <w:sz w:val="40"/>
          <w:szCs w:val="40"/>
        </w:rPr>
        <w:t xml:space="preserve">Un </w:t>
      </w:r>
      <w:proofErr w:type="spellStart"/>
      <w:r w:rsidRPr="00566782">
        <w:rPr>
          <w:rFonts w:ascii="Bodoni MT Black" w:hAnsi="Bodoni MT Black"/>
          <w:b/>
          <w:sz w:val="40"/>
          <w:szCs w:val="40"/>
        </w:rPr>
        <w:t>sorceleur</w:t>
      </w:r>
      <w:proofErr w:type="spellEnd"/>
      <w:r w:rsidRPr="00566782">
        <w:rPr>
          <w:rFonts w:ascii="Bodoni MT Black" w:hAnsi="Bodoni MT Black"/>
          <w:b/>
          <w:sz w:val="40"/>
          <w:szCs w:val="40"/>
        </w:rPr>
        <w:t xml:space="preserve"> prend toujours soin de ses épées</w:t>
      </w:r>
    </w:p>
    <w:p w14:paraId="593DD035" w14:textId="77777777" w:rsidR="007C69F0" w:rsidRPr="00566782" w:rsidRDefault="007C69F0" w:rsidP="00800E81">
      <w:pPr>
        <w:spacing w:after="0"/>
        <w:rPr>
          <w:rFonts w:ascii="Palatino Linotype" w:hAnsi="Palatino Linotype"/>
          <w:b/>
        </w:rPr>
      </w:pPr>
    </w:p>
    <w:p w14:paraId="33696AD4" w14:textId="77777777" w:rsidR="007C69F0" w:rsidRPr="00566782" w:rsidRDefault="007C69F0" w:rsidP="00800E81">
      <w:pPr>
        <w:spacing w:after="0"/>
        <w:rPr>
          <w:rFonts w:ascii="Palatino Linotype" w:hAnsi="Palatino Linotype"/>
        </w:rPr>
      </w:pPr>
      <w:r w:rsidRPr="00566782">
        <w:rPr>
          <w:rFonts w:ascii="Palatino Linotype" w:hAnsi="Palatino Linotype"/>
        </w:rPr>
        <w:t>TWIII offre le contenu le plus généreux des trois opus de la saga, aussi commençons d’abord par voir ce qui se passe au niveau du gameplay. En son cœur, pas d’ébahissement : il reprend l’orientation bien plus action impulsée par son prédécesseur, en l’affinant quelque peu.</w:t>
      </w:r>
    </w:p>
    <w:p w14:paraId="6E341E3B" w14:textId="3CB85D60" w:rsidR="00FF00A3" w:rsidRPr="00566782" w:rsidRDefault="007C69F0" w:rsidP="00800E81">
      <w:pPr>
        <w:spacing w:after="0"/>
        <w:rPr>
          <w:rFonts w:ascii="Palatino Linotype" w:hAnsi="Palatino Linotype"/>
        </w:rPr>
      </w:pPr>
      <w:r w:rsidRPr="00566782">
        <w:rPr>
          <w:rFonts w:ascii="Palatino Linotype" w:hAnsi="Palatino Linotype"/>
        </w:rPr>
        <w:t xml:space="preserve">En plus des coups puissants ou rapides et des roulades, </w:t>
      </w:r>
      <w:proofErr w:type="spellStart"/>
      <w:r w:rsidRPr="00566782">
        <w:rPr>
          <w:rFonts w:ascii="Palatino Linotype" w:hAnsi="Palatino Linotype"/>
        </w:rPr>
        <w:t>Geralt</w:t>
      </w:r>
      <w:proofErr w:type="spellEnd"/>
      <w:r w:rsidRPr="00566782">
        <w:rPr>
          <w:rFonts w:ascii="Palatino Linotype" w:hAnsi="Palatino Linotype"/>
        </w:rPr>
        <w:t xml:space="preserve"> peut en effet esquiver plus facilement qu’avant. La manœuvre à la manette demande la pression d’un seul bouton- de manière générale, on ressent assez bien que le jeu </w:t>
      </w:r>
      <w:proofErr w:type="gramStart"/>
      <w:r w:rsidRPr="00566782">
        <w:rPr>
          <w:rFonts w:ascii="Palatino Linotype" w:hAnsi="Palatino Linotype"/>
        </w:rPr>
        <w:t>a</w:t>
      </w:r>
      <w:proofErr w:type="gramEnd"/>
      <w:r w:rsidRPr="00566782">
        <w:rPr>
          <w:rFonts w:ascii="Palatino Linotype" w:hAnsi="Palatino Linotype"/>
        </w:rPr>
        <w:t xml:space="preserve"> été pensé pour console avant tout.</w:t>
      </w:r>
    </w:p>
    <w:p w14:paraId="6078A7C1" w14:textId="77777777" w:rsidR="007C69F0" w:rsidRPr="00566782" w:rsidRDefault="007C69F0" w:rsidP="00800E81">
      <w:pPr>
        <w:spacing w:after="0"/>
        <w:rPr>
          <w:rFonts w:ascii="Palatino Linotype" w:hAnsi="Palatino Linotype"/>
        </w:rPr>
      </w:pPr>
      <w:r w:rsidRPr="00566782">
        <w:rPr>
          <w:rFonts w:ascii="Palatino Linotype" w:hAnsi="Palatino Linotype"/>
        </w:rPr>
        <w:t>S’il n’est pas injouable au clavier, l’utilisation d’un pad 360 sera plus agréable.</w:t>
      </w:r>
    </w:p>
    <w:p w14:paraId="0FC88DBA" w14:textId="77777777" w:rsidR="007C69F0" w:rsidRPr="00566782" w:rsidRDefault="007C69F0" w:rsidP="00800E81">
      <w:pPr>
        <w:spacing w:after="0"/>
        <w:rPr>
          <w:rFonts w:ascii="Palatino Linotype" w:hAnsi="Palatino Linotype"/>
        </w:rPr>
      </w:pPr>
      <w:r w:rsidRPr="00566782">
        <w:rPr>
          <w:rFonts w:ascii="Palatino Linotype" w:hAnsi="Palatino Linotype"/>
        </w:rPr>
        <w:t xml:space="preserve">Pour revenir aux mécaniques de combat, </w:t>
      </w:r>
      <w:r w:rsidR="00AF25FA" w:rsidRPr="00566782">
        <w:rPr>
          <w:rFonts w:ascii="Palatino Linotype" w:hAnsi="Palatino Linotype"/>
        </w:rPr>
        <w:t xml:space="preserve">le jeu ne se montre pas aussi exigeant qu’avant et vous n’aurez pas besoin de faire preuve d’une grande technicité. La faute à une IA loin d’être réactive : il est facile d’isoler plusieurs individus d’un groupe pour les massacrer au calme, avant de passer aux suivants qui attendront patiemment leur tour. </w:t>
      </w:r>
    </w:p>
    <w:p w14:paraId="29DDE07C" w14:textId="77777777" w:rsidR="00566782" w:rsidRDefault="00AF25FA" w:rsidP="00800E81">
      <w:pPr>
        <w:spacing w:after="0"/>
        <w:rPr>
          <w:rFonts w:ascii="Palatino Linotype" w:hAnsi="Palatino Linotype"/>
        </w:rPr>
      </w:pPr>
      <w:r w:rsidRPr="00566782">
        <w:rPr>
          <w:rFonts w:ascii="Palatino Linotype" w:hAnsi="Palatino Linotype"/>
        </w:rPr>
        <w:t xml:space="preserve">Ne vous attendez donc aucunement à certains affrontements de TWII qui nécessitaient une bonne science de l’esquive et de la parade/contre-attaque, notamment contre les ennemis dotés de bouclier. </w:t>
      </w:r>
    </w:p>
    <w:p w14:paraId="1BF1E0A7" w14:textId="07E2FBAD" w:rsidR="00AF25FA" w:rsidRPr="00566782" w:rsidRDefault="00AF25FA" w:rsidP="00800E81">
      <w:pPr>
        <w:spacing w:after="0"/>
        <w:rPr>
          <w:rFonts w:ascii="Palatino Linotype" w:hAnsi="Palatino Linotype"/>
        </w:rPr>
      </w:pPr>
      <w:r w:rsidRPr="00566782">
        <w:rPr>
          <w:rFonts w:ascii="Palatino Linotype" w:hAnsi="Palatino Linotype"/>
        </w:rPr>
        <w:t xml:space="preserve">Là, vous pouvez fort bien ne jamais parer un coup ou utiliser de contre-attaque, tant que vous faites attention à ne pas prendre un méchant </w:t>
      </w:r>
      <w:r w:rsidR="00CD523B" w:rsidRPr="00566782">
        <w:rPr>
          <w:rFonts w:ascii="Palatino Linotype" w:hAnsi="Palatino Linotype"/>
        </w:rPr>
        <w:t>assaut</w:t>
      </w:r>
      <w:r w:rsidRPr="00566782">
        <w:rPr>
          <w:rFonts w:ascii="Palatino Linotype" w:hAnsi="Palatino Linotype"/>
        </w:rPr>
        <w:t xml:space="preserve"> par derrière, beaucoup d’ennemis peuvent être laminés en bourrinant avec des attaques rapides et/ou puissantes. Des esquives et des roulades lorsqu’il le faut, l’utilisation du Signe </w:t>
      </w:r>
      <w:proofErr w:type="spellStart"/>
      <w:r w:rsidRPr="00566782">
        <w:rPr>
          <w:rFonts w:ascii="Palatino Linotype" w:hAnsi="Palatino Linotype"/>
        </w:rPr>
        <w:t>Quen</w:t>
      </w:r>
      <w:proofErr w:type="spellEnd"/>
      <w:r w:rsidRPr="00566782">
        <w:rPr>
          <w:rFonts w:ascii="Palatino Linotype" w:hAnsi="Palatino Linotype"/>
        </w:rPr>
        <w:t xml:space="preserve"> pour se protéger et la majorité des combats se passeront sans problème notable</w:t>
      </w:r>
      <w:r w:rsidR="00CD523B" w:rsidRPr="00566782">
        <w:rPr>
          <w:rFonts w:ascii="Palatino Linotype" w:hAnsi="Palatino Linotype"/>
        </w:rPr>
        <w:t>, boss inclus</w:t>
      </w:r>
      <w:r w:rsidRPr="00566782">
        <w:rPr>
          <w:rFonts w:ascii="Palatino Linotype" w:hAnsi="Palatino Linotype"/>
        </w:rPr>
        <w:t>.</w:t>
      </w:r>
    </w:p>
    <w:p w14:paraId="29443678" w14:textId="77777777" w:rsidR="00AF25FA" w:rsidRPr="00566782" w:rsidRDefault="00AF25FA" w:rsidP="00800E81">
      <w:pPr>
        <w:spacing w:after="0"/>
        <w:rPr>
          <w:rFonts w:ascii="Palatino Linotype" w:hAnsi="Palatino Linotype"/>
        </w:rPr>
      </w:pPr>
      <w:r w:rsidRPr="00566782">
        <w:rPr>
          <w:rFonts w:ascii="Palatino Linotype" w:hAnsi="Palatino Linotype"/>
        </w:rPr>
        <w:t>Malgré les faibless</w:t>
      </w:r>
      <w:r w:rsidR="00086E6B" w:rsidRPr="00566782">
        <w:rPr>
          <w:rFonts w:ascii="Palatino Linotype" w:hAnsi="Palatino Linotype"/>
        </w:rPr>
        <w:t>es de certaines créatures à un S</w:t>
      </w:r>
      <w:r w:rsidRPr="00566782">
        <w:rPr>
          <w:rFonts w:ascii="Palatino Linotype" w:hAnsi="Palatino Linotype"/>
        </w:rPr>
        <w:t>igne particulier</w:t>
      </w:r>
      <w:r w:rsidR="00086E6B" w:rsidRPr="00566782">
        <w:rPr>
          <w:rFonts w:ascii="Palatino Linotype" w:hAnsi="Palatino Linotype"/>
        </w:rPr>
        <w:t>, il est loin d’être nécessaire de souvent varier l’utilisation des cinq disponibles en combat. Tout cela vaut plus particulièrement pour le mode normal, mais l’IA n’est pas</w:t>
      </w:r>
      <w:r w:rsidR="00CD523B" w:rsidRPr="00566782">
        <w:rPr>
          <w:rFonts w:ascii="Palatino Linotype" w:hAnsi="Palatino Linotype"/>
        </w:rPr>
        <w:t xml:space="preserve"> tellement</w:t>
      </w:r>
      <w:r w:rsidR="00086E6B" w:rsidRPr="00566782">
        <w:rPr>
          <w:rFonts w:ascii="Palatino Linotype" w:hAnsi="Palatino Linotype"/>
        </w:rPr>
        <w:t xml:space="preserve"> plus intelligente en difficile- simplement plus endurante et infligeant de plus gros dégâts, le mode difficile enlevant également la régénération de la vie lorsque vous méditez.</w:t>
      </w:r>
    </w:p>
    <w:p w14:paraId="38EA5E3B" w14:textId="60CFC3C6" w:rsidR="00086E6B" w:rsidRPr="00566782" w:rsidRDefault="00086E6B" w:rsidP="00800E81">
      <w:pPr>
        <w:spacing w:after="0"/>
        <w:rPr>
          <w:rFonts w:ascii="Palatino Linotype" w:hAnsi="Palatino Linotype"/>
        </w:rPr>
      </w:pPr>
      <w:r w:rsidRPr="00566782">
        <w:rPr>
          <w:rFonts w:ascii="Palatino Linotype" w:hAnsi="Palatino Linotype"/>
        </w:rPr>
        <w:lastRenderedPageBreak/>
        <w:t>Modification tout à fait mesquine puisque dorénavant, vous n’avez besoin des ingrédients pour faire une potion qu’une seule fois… Chaque potion étant remplie à nouveau après une méditation, chacune contenant plusieurs doses. A ce niveau-là, si pourra louer la diversité des breuvages disponibles (augmentation des coups critiques, gain de vitalité à chaque ennemi tué jusqu’à la prochaine méditation</w:t>
      </w:r>
      <w:r w:rsidR="00CD523B" w:rsidRPr="00566782">
        <w:rPr>
          <w:rFonts w:ascii="Palatino Linotype" w:hAnsi="Palatino Linotype"/>
        </w:rPr>
        <w:t>, ralentissement du temps</w:t>
      </w:r>
      <w:r w:rsidRPr="00566782">
        <w:rPr>
          <w:rFonts w:ascii="Palatino Linotype" w:hAnsi="Palatino Linotype"/>
        </w:rPr>
        <w:t xml:space="preserve">…), au moins en mode normal, la </w:t>
      </w:r>
      <w:r w:rsidRPr="00566782">
        <w:rPr>
          <w:rFonts w:ascii="Palatino Linotype" w:hAnsi="Palatino Linotype"/>
          <w:i/>
          <w:iCs/>
        </w:rPr>
        <w:t>Gorgée</w:t>
      </w:r>
      <w:r w:rsidRPr="00566782">
        <w:rPr>
          <w:rFonts w:ascii="Palatino Linotype" w:hAnsi="Palatino Linotype"/>
        </w:rPr>
        <w:t xml:space="preserve"> (régénération) et le </w:t>
      </w:r>
      <w:r w:rsidR="00566782">
        <w:rPr>
          <w:rFonts w:ascii="Palatino Linotype" w:hAnsi="Palatino Linotype"/>
          <w:i/>
          <w:iCs/>
        </w:rPr>
        <w:t>Coup de tonnerre</w:t>
      </w:r>
      <w:r w:rsidRPr="00566782">
        <w:rPr>
          <w:rFonts w:ascii="Palatino Linotype" w:hAnsi="Palatino Linotype"/>
        </w:rPr>
        <w:t xml:space="preserve"> (augmentation des dégâts) suffisent largement à la tâche pour 95% des situations.</w:t>
      </w:r>
    </w:p>
    <w:p w14:paraId="122DBF99" w14:textId="77777777" w:rsidR="00CD523B" w:rsidRPr="00566782" w:rsidRDefault="00086E6B" w:rsidP="00800E81">
      <w:pPr>
        <w:spacing w:after="0"/>
        <w:rPr>
          <w:rFonts w:ascii="Palatino Linotype" w:hAnsi="Palatino Linotype"/>
        </w:rPr>
      </w:pPr>
      <w:r w:rsidRPr="00566782">
        <w:rPr>
          <w:rFonts w:ascii="Palatino Linotype" w:hAnsi="Palatino Linotype"/>
        </w:rPr>
        <w:t>Au moins les développeurs ont-ils eu la bonne idée d’enlever la stupide impossibilité de boire</w:t>
      </w:r>
    </w:p>
    <w:p w14:paraId="001C12F9" w14:textId="77777777" w:rsidR="00086E6B" w:rsidRPr="00566782" w:rsidRDefault="00086E6B" w:rsidP="00800E81">
      <w:pPr>
        <w:spacing w:after="0"/>
        <w:rPr>
          <w:rFonts w:ascii="Palatino Linotype" w:hAnsi="Palatino Linotype"/>
        </w:rPr>
      </w:pPr>
      <w:r w:rsidRPr="00566782">
        <w:rPr>
          <w:rFonts w:ascii="Palatino Linotype" w:hAnsi="Palatino Linotype"/>
        </w:rPr>
        <w:t>une potion en plein combat.</w:t>
      </w:r>
    </w:p>
    <w:p w14:paraId="50108B62" w14:textId="2182A7AD" w:rsidR="00086E6B" w:rsidRPr="00566782" w:rsidRDefault="00086E6B" w:rsidP="00800E81">
      <w:pPr>
        <w:spacing w:after="0"/>
        <w:rPr>
          <w:rFonts w:ascii="Palatino Linotype" w:hAnsi="Palatino Linotype"/>
        </w:rPr>
      </w:pPr>
      <w:r w:rsidRPr="00566782">
        <w:rPr>
          <w:rFonts w:ascii="Palatino Linotype" w:hAnsi="Palatino Linotype"/>
        </w:rPr>
        <w:t xml:space="preserve">Quant au reste de l’alchimie, vous disposez d’huiles (toujours utiles contre certains types de créature) et de bombes, dont l’utilisation est </w:t>
      </w:r>
      <w:r w:rsidR="00566782">
        <w:rPr>
          <w:rFonts w:ascii="Palatino Linotype" w:hAnsi="Palatino Linotype"/>
        </w:rPr>
        <w:t>régulièrement</w:t>
      </w:r>
      <w:r w:rsidRPr="00566782">
        <w:rPr>
          <w:rFonts w:ascii="Palatino Linotype" w:hAnsi="Palatino Linotype"/>
        </w:rPr>
        <w:t xml:space="preserve"> dispensable. </w:t>
      </w:r>
    </w:p>
    <w:p w14:paraId="25C01FE6" w14:textId="77777777" w:rsidR="00086E6B" w:rsidRPr="00566782" w:rsidRDefault="00086E6B" w:rsidP="00800E81">
      <w:pPr>
        <w:spacing w:after="0"/>
        <w:rPr>
          <w:rFonts w:ascii="Palatino Linotype" w:hAnsi="Palatino Linotype"/>
        </w:rPr>
      </w:pPr>
      <w:r w:rsidRPr="00566782">
        <w:rPr>
          <w:rFonts w:ascii="Palatino Linotype" w:hAnsi="Palatino Linotype"/>
          <w:i/>
          <w:iCs/>
        </w:rPr>
        <w:t>Dispensable</w:t>
      </w:r>
      <w:r w:rsidRPr="00566782">
        <w:rPr>
          <w:rFonts w:ascii="Palatino Linotype" w:hAnsi="Palatino Linotype"/>
        </w:rPr>
        <w:t xml:space="preserve"> qualifie également l’arbalète dont vous disposez désormais</w:t>
      </w:r>
      <w:r w:rsidR="00615E4E" w:rsidRPr="00566782">
        <w:rPr>
          <w:rFonts w:ascii="Palatino Linotype" w:hAnsi="Palatino Linotype"/>
        </w:rPr>
        <w:t xml:space="preserve">. Trop lente pour les ennemis volants, trop faiblarde pour attaquer à distance efficacement (et les occasions ne sont pas légion de toute façon !) elle sert principalement à tuer sous l’eau des Sirènes et Noyeurs qui pourraient vous embêter. </w:t>
      </w:r>
    </w:p>
    <w:p w14:paraId="56946EA1" w14:textId="2C6767CC" w:rsidR="00615E4E" w:rsidRDefault="00615E4E" w:rsidP="00800E81">
      <w:pPr>
        <w:spacing w:after="0"/>
        <w:rPr>
          <w:rFonts w:ascii="Palatino Linotype" w:hAnsi="Palatino Linotype"/>
        </w:rPr>
      </w:pPr>
      <w:r w:rsidRPr="00566782">
        <w:rPr>
          <w:rFonts w:ascii="Palatino Linotype" w:hAnsi="Palatino Linotype"/>
        </w:rPr>
        <w:t>Même lors du combat contre un griffon où elle est introduite, elle démontre brillamment son inutilité. Une drôle d'idée…</w:t>
      </w:r>
    </w:p>
    <w:p w14:paraId="1605CFAF" w14:textId="77FD267E" w:rsidR="00566782" w:rsidRDefault="00566782" w:rsidP="00800E81">
      <w:pPr>
        <w:spacing w:after="0"/>
        <w:rPr>
          <w:rFonts w:ascii="Palatino Linotype" w:hAnsi="Palatino Linotype"/>
        </w:rPr>
      </w:pPr>
    </w:p>
    <w:p w14:paraId="45BA9946" w14:textId="770A127E" w:rsidR="00566782" w:rsidRDefault="00566782" w:rsidP="00566782">
      <w:pPr>
        <w:spacing w:after="0"/>
        <w:jc w:val="center"/>
        <w:rPr>
          <w:rFonts w:ascii="Palatino Linotype" w:hAnsi="Palatino Linotype"/>
        </w:rPr>
      </w:pPr>
      <w:r>
        <w:rPr>
          <w:noProof/>
        </w:rPr>
        <w:drawing>
          <wp:inline distT="0" distB="0" distL="0" distR="0" wp14:anchorId="6AE463E8" wp14:editId="2B9B11E4">
            <wp:extent cx="6642100" cy="3736340"/>
            <wp:effectExtent l="0" t="0" r="635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42100" cy="3736340"/>
                    </a:xfrm>
                    <a:prstGeom prst="rect">
                      <a:avLst/>
                    </a:prstGeom>
                    <a:noFill/>
                    <a:ln>
                      <a:noFill/>
                    </a:ln>
                  </pic:spPr>
                </pic:pic>
              </a:graphicData>
            </a:graphic>
          </wp:inline>
        </w:drawing>
      </w:r>
    </w:p>
    <w:p w14:paraId="58747497" w14:textId="1ABD25FC" w:rsidR="00566782" w:rsidRPr="00566782" w:rsidRDefault="00566782" w:rsidP="00566782">
      <w:pPr>
        <w:spacing w:after="0"/>
        <w:jc w:val="center"/>
        <w:rPr>
          <w:rFonts w:ascii="Palatino Linotype" w:hAnsi="Palatino Linotype"/>
          <w:i/>
          <w:iCs/>
        </w:rPr>
      </w:pPr>
      <w:r>
        <w:rPr>
          <w:rFonts w:ascii="Palatino Linotype" w:hAnsi="Palatino Linotype"/>
          <w:i/>
          <w:iCs/>
        </w:rPr>
        <w:t>L’utilisation des Signes demeure un complément appréciable durant les affrontements.</w:t>
      </w:r>
    </w:p>
    <w:p w14:paraId="1764F98C" w14:textId="77777777" w:rsidR="00615E4E" w:rsidRPr="00566782" w:rsidRDefault="00615E4E" w:rsidP="00800E81">
      <w:pPr>
        <w:spacing w:after="0"/>
        <w:rPr>
          <w:rFonts w:ascii="Palatino Linotype" w:hAnsi="Palatino Linotype"/>
        </w:rPr>
      </w:pPr>
    </w:p>
    <w:p w14:paraId="17C62848" w14:textId="77777777" w:rsidR="00615E4E" w:rsidRPr="00566782" w:rsidRDefault="00615E4E" w:rsidP="00800E81">
      <w:pPr>
        <w:spacing w:after="0"/>
        <w:rPr>
          <w:rFonts w:ascii="Bodoni MT Black" w:hAnsi="Bodoni MT Black"/>
          <w:b/>
          <w:sz w:val="40"/>
          <w:szCs w:val="40"/>
        </w:rPr>
      </w:pPr>
      <w:r w:rsidRPr="00566782">
        <w:rPr>
          <w:rFonts w:ascii="Bodoni MT Black" w:hAnsi="Bodoni MT Black"/>
          <w:b/>
          <w:sz w:val="40"/>
          <w:szCs w:val="40"/>
        </w:rPr>
        <w:t xml:space="preserve">Sherlock de </w:t>
      </w:r>
      <w:proofErr w:type="spellStart"/>
      <w:r w:rsidRPr="00566782">
        <w:rPr>
          <w:rFonts w:ascii="Bodoni MT Black" w:hAnsi="Bodoni MT Black"/>
          <w:b/>
          <w:sz w:val="40"/>
          <w:szCs w:val="40"/>
        </w:rPr>
        <w:t>Rivia</w:t>
      </w:r>
      <w:proofErr w:type="spellEnd"/>
    </w:p>
    <w:p w14:paraId="28042361" w14:textId="77777777" w:rsidR="00615E4E" w:rsidRPr="00566782" w:rsidRDefault="00615E4E" w:rsidP="00800E81">
      <w:pPr>
        <w:spacing w:after="0"/>
        <w:rPr>
          <w:rFonts w:ascii="Palatino Linotype" w:hAnsi="Palatino Linotype"/>
          <w:b/>
        </w:rPr>
      </w:pPr>
    </w:p>
    <w:p w14:paraId="41CE162E" w14:textId="77777777" w:rsidR="00615E4E" w:rsidRPr="00566782" w:rsidRDefault="00615E4E" w:rsidP="00800E81">
      <w:pPr>
        <w:spacing w:after="0"/>
        <w:rPr>
          <w:rFonts w:ascii="Palatino Linotype" w:hAnsi="Palatino Linotype"/>
        </w:rPr>
      </w:pPr>
      <w:r w:rsidRPr="00566782">
        <w:rPr>
          <w:rFonts w:ascii="Palatino Linotype" w:hAnsi="Palatino Linotype"/>
        </w:rPr>
        <w:t>Les combats ne sont pas pour autant décevants- il est préjudiciable cependant qu’un RPG de cet acabit doive être joué en difficile pour devoir réellement tirer parti de ce qu’il offre dans ce domaine. Pas mal de labeur en plus pour une récompense incertaine.</w:t>
      </w:r>
    </w:p>
    <w:p w14:paraId="40FB3624" w14:textId="77777777" w:rsidR="00566782" w:rsidRDefault="00CD523B" w:rsidP="00800E81">
      <w:pPr>
        <w:spacing w:after="0"/>
        <w:rPr>
          <w:rFonts w:ascii="Palatino Linotype" w:hAnsi="Palatino Linotype"/>
        </w:rPr>
      </w:pPr>
      <w:r w:rsidRPr="00566782">
        <w:rPr>
          <w:rFonts w:ascii="Palatino Linotype" w:hAnsi="Palatino Linotype"/>
        </w:rPr>
        <w:t>Ne vous attendez cependant pas à de l’époustouflant, les boss même pouvant se montrer faiblards.</w:t>
      </w:r>
    </w:p>
    <w:p w14:paraId="1A35C9AA" w14:textId="0058E3D1" w:rsidR="00615E4E" w:rsidRPr="00566782" w:rsidRDefault="00CD523B" w:rsidP="00800E81">
      <w:pPr>
        <w:spacing w:after="0"/>
        <w:rPr>
          <w:rFonts w:ascii="Palatino Linotype" w:hAnsi="Palatino Linotype"/>
        </w:rPr>
      </w:pPr>
      <w:r w:rsidRPr="00566782">
        <w:rPr>
          <w:rFonts w:ascii="Palatino Linotype" w:hAnsi="Palatino Linotype"/>
        </w:rPr>
        <w:lastRenderedPageBreak/>
        <w:t xml:space="preserve">Exemple du </w:t>
      </w:r>
      <w:proofErr w:type="spellStart"/>
      <w:r w:rsidRPr="00566782">
        <w:rPr>
          <w:rFonts w:ascii="Palatino Linotype" w:hAnsi="Palatino Linotype"/>
        </w:rPr>
        <w:t>Leshen</w:t>
      </w:r>
      <w:proofErr w:type="spellEnd"/>
      <w:r w:rsidRPr="00566782">
        <w:rPr>
          <w:rFonts w:ascii="Palatino Linotype" w:hAnsi="Palatino Linotype"/>
        </w:rPr>
        <w:t>, esprit primordial des bois, dépeint comme très dangereux car très vieux</w:t>
      </w:r>
      <w:r w:rsidR="00822691" w:rsidRPr="00566782">
        <w:rPr>
          <w:rFonts w:ascii="Palatino Linotype" w:hAnsi="Palatino Linotype"/>
        </w:rPr>
        <w:t>, capable d’invoquer des créatures forestières</w:t>
      </w:r>
      <w:r w:rsidRPr="00566782">
        <w:rPr>
          <w:rFonts w:ascii="Palatino Linotype" w:hAnsi="Palatino Linotype"/>
        </w:rPr>
        <w:t xml:space="preserve">… </w:t>
      </w:r>
    </w:p>
    <w:p w14:paraId="1C864844" w14:textId="77777777" w:rsidR="00822691" w:rsidRPr="00566782" w:rsidRDefault="00822691" w:rsidP="00800E81">
      <w:pPr>
        <w:spacing w:after="0"/>
        <w:rPr>
          <w:rFonts w:ascii="Palatino Linotype" w:hAnsi="Palatino Linotype"/>
        </w:rPr>
      </w:pPr>
      <w:r w:rsidRPr="00566782">
        <w:rPr>
          <w:rFonts w:ascii="Palatino Linotype" w:hAnsi="Palatino Linotype"/>
        </w:rPr>
        <w:t xml:space="preserve">Défait en deux minutes, car c’est bien joli de se téléporter sous forme de nuée de corbeaux, mais quand il n’y a aucune esquive, contre-attaque ou parade, c’est juste une question de réduire une jauge à zéro. Même le boss final, en normal du moins, pose question, avec ses dégâts proches du ridicules et son pattern d’attaques d’une fixité facile à contrer. </w:t>
      </w:r>
    </w:p>
    <w:p w14:paraId="668F1372" w14:textId="14446660" w:rsidR="00822691" w:rsidRPr="00566782" w:rsidRDefault="00822691" w:rsidP="00800E81">
      <w:pPr>
        <w:spacing w:after="0"/>
        <w:rPr>
          <w:rFonts w:ascii="Palatino Linotype" w:hAnsi="Palatino Linotype"/>
        </w:rPr>
      </w:pPr>
      <w:r w:rsidRPr="00566782">
        <w:rPr>
          <w:rFonts w:ascii="Palatino Linotype" w:hAnsi="Palatino Linotype"/>
        </w:rPr>
        <w:t xml:space="preserve">Mais assez causé de cela, passons à une mécanique centrale de TWIII : les sens de </w:t>
      </w:r>
      <w:proofErr w:type="spellStart"/>
      <w:r w:rsidRPr="00566782">
        <w:rPr>
          <w:rFonts w:ascii="Palatino Linotype" w:hAnsi="Palatino Linotype"/>
        </w:rPr>
        <w:t>Sorceleur</w:t>
      </w:r>
      <w:proofErr w:type="spellEnd"/>
      <w:r w:rsidRPr="00566782">
        <w:rPr>
          <w:rFonts w:ascii="Palatino Linotype" w:hAnsi="Palatino Linotype"/>
        </w:rPr>
        <w:t xml:space="preserve">. Déjà utilisés dans </w:t>
      </w:r>
      <w:r w:rsidRPr="00BE5D5D">
        <w:rPr>
          <w:rFonts w:ascii="Palatino Linotype" w:hAnsi="Palatino Linotype"/>
          <w:i/>
          <w:iCs/>
        </w:rPr>
        <w:t>Assassin of Kings</w:t>
      </w:r>
      <w:r w:rsidRPr="00566782">
        <w:rPr>
          <w:rFonts w:ascii="Palatino Linotype" w:hAnsi="Palatino Linotype"/>
        </w:rPr>
        <w:t xml:space="preserve"> pour mettre en surbrillance les éléments du décor avec lesquels interagir, ils prennent une importance accrue dans cet </w:t>
      </w:r>
      <w:r w:rsidR="00BE5D5D">
        <w:rPr>
          <w:rFonts w:ascii="Palatino Linotype" w:hAnsi="Palatino Linotype"/>
        </w:rPr>
        <w:t>épisode final</w:t>
      </w:r>
      <w:r w:rsidRPr="00566782">
        <w:rPr>
          <w:rFonts w:ascii="Palatino Linotype" w:hAnsi="Palatino Linotype"/>
        </w:rPr>
        <w:t xml:space="preserve">. </w:t>
      </w:r>
    </w:p>
    <w:p w14:paraId="19E9E5D7" w14:textId="1F18251A" w:rsidR="00822691" w:rsidRPr="00566782" w:rsidRDefault="00822691" w:rsidP="00800E81">
      <w:pPr>
        <w:spacing w:after="0"/>
        <w:rPr>
          <w:rFonts w:ascii="Palatino Linotype" w:hAnsi="Palatino Linotype"/>
        </w:rPr>
      </w:pPr>
      <w:r w:rsidRPr="00566782">
        <w:rPr>
          <w:rFonts w:ascii="Palatino Linotype" w:hAnsi="Palatino Linotype"/>
        </w:rPr>
        <w:t xml:space="preserve">En effet, on vous demandera à tout bout de champ de les utiliser : trouver un objet pour réparer un mécanisme, examiner des indices dans une pièce et, très souvent, suivre des traces pour retrouver quelqu’un ou un monstre… </w:t>
      </w:r>
    </w:p>
    <w:p w14:paraId="3D233263" w14:textId="77777777" w:rsidR="00822691" w:rsidRPr="00566782" w:rsidRDefault="00822691" w:rsidP="00800E81">
      <w:pPr>
        <w:spacing w:after="0"/>
        <w:rPr>
          <w:rFonts w:ascii="Palatino Linotype" w:hAnsi="Palatino Linotype"/>
        </w:rPr>
      </w:pPr>
      <w:r w:rsidRPr="00566782">
        <w:rPr>
          <w:rFonts w:ascii="Palatino Linotype" w:hAnsi="Palatino Linotype"/>
        </w:rPr>
        <w:t xml:space="preserve">Si cet aspect enquête est à la fois plaisant et cohérent – </w:t>
      </w:r>
      <w:proofErr w:type="spellStart"/>
      <w:r w:rsidRPr="00566782">
        <w:rPr>
          <w:rFonts w:ascii="Palatino Linotype" w:hAnsi="Palatino Linotype"/>
        </w:rPr>
        <w:t>Geralt</w:t>
      </w:r>
      <w:proofErr w:type="spellEnd"/>
      <w:r w:rsidRPr="00566782">
        <w:rPr>
          <w:rFonts w:ascii="Palatino Linotype" w:hAnsi="Palatino Linotype"/>
        </w:rPr>
        <w:t xml:space="preserve"> est renommé comme étant le meilleur traqueur du continent – son utilisation systématique peut éventuellement causer quelque lassitude. </w:t>
      </w:r>
    </w:p>
    <w:p w14:paraId="4285AC72" w14:textId="77777777" w:rsidR="00BE5D5D" w:rsidRDefault="00FE4569" w:rsidP="00800E81">
      <w:pPr>
        <w:spacing w:after="0"/>
        <w:rPr>
          <w:rFonts w:ascii="Palatino Linotype" w:hAnsi="Palatino Linotype"/>
        </w:rPr>
      </w:pPr>
      <w:r w:rsidRPr="00566782">
        <w:rPr>
          <w:rFonts w:ascii="Palatino Linotype" w:hAnsi="Palatino Linotype"/>
        </w:rPr>
        <w:t xml:space="preserve">Quid de </w:t>
      </w:r>
      <w:proofErr w:type="spellStart"/>
      <w:r w:rsidRPr="00566782">
        <w:rPr>
          <w:rFonts w:ascii="Palatino Linotype" w:hAnsi="Palatino Linotype"/>
        </w:rPr>
        <w:t>Geralt</w:t>
      </w:r>
      <w:proofErr w:type="spellEnd"/>
      <w:r w:rsidRPr="00566782">
        <w:rPr>
          <w:rFonts w:ascii="Palatino Linotype" w:hAnsi="Palatino Linotype"/>
        </w:rPr>
        <w:t xml:space="preserve"> en lui-même ? Son système d’évolution a encore une fois bien changé. Plus d’arbre de compétences : chaque domaine (combat, Signes, alchimie, général) étant bien isolé des autres et compartimenté en quatre lignes de cinq compétences chacune. </w:t>
      </w:r>
    </w:p>
    <w:p w14:paraId="0A50CC2C" w14:textId="24357BBD" w:rsidR="00FE4569" w:rsidRPr="00566782" w:rsidRDefault="00FE4569" w:rsidP="00800E81">
      <w:pPr>
        <w:spacing w:after="0"/>
        <w:rPr>
          <w:rFonts w:ascii="Palatino Linotype" w:hAnsi="Palatino Linotype"/>
        </w:rPr>
      </w:pPr>
      <w:r w:rsidRPr="00566782">
        <w:rPr>
          <w:rFonts w:ascii="Palatino Linotype" w:hAnsi="Palatino Linotype"/>
        </w:rPr>
        <w:t xml:space="preserve">Pour tous, le principe est le même : si vous voulez accéder à la ligne 2, il faudra avoir investi huit points dans la ligne 1 et ainsi de suite. Si, contrairement à TWII, on est moins obligé de passer par des capacités qu’on ne désire pas pour progresser, vouloir accéder à celles les plus juteuses verrouillent votre progression dans un domaine. </w:t>
      </w:r>
    </w:p>
    <w:p w14:paraId="087367B9" w14:textId="2036CDEA" w:rsidR="00132947" w:rsidRPr="00566782" w:rsidRDefault="00132947" w:rsidP="00800E81">
      <w:pPr>
        <w:spacing w:after="0"/>
        <w:rPr>
          <w:rFonts w:ascii="Palatino Linotype" w:hAnsi="Palatino Linotype"/>
        </w:rPr>
      </w:pPr>
      <w:r w:rsidRPr="00566782">
        <w:rPr>
          <w:rFonts w:ascii="Palatino Linotype" w:hAnsi="Palatino Linotype"/>
        </w:rPr>
        <w:t xml:space="preserve">Une bonne idée pour forcer à se spécialiser ? Oui et non. En l’absence d’une comparaison sérieuse, il m’est difficile de trancher nettement. Un </w:t>
      </w:r>
      <w:proofErr w:type="spellStart"/>
      <w:r w:rsidRPr="00566782">
        <w:rPr>
          <w:rFonts w:ascii="Palatino Linotype" w:hAnsi="Palatino Linotype"/>
        </w:rPr>
        <w:t>build</w:t>
      </w:r>
      <w:proofErr w:type="spellEnd"/>
      <w:r w:rsidRPr="00566782">
        <w:rPr>
          <w:rFonts w:ascii="Palatino Linotype" w:hAnsi="Palatino Linotype"/>
        </w:rPr>
        <w:t xml:space="preserve"> basé sur les signes, notamment </w:t>
      </w:r>
      <w:proofErr w:type="spellStart"/>
      <w:r w:rsidRPr="00566782">
        <w:rPr>
          <w:rFonts w:ascii="Palatino Linotype" w:hAnsi="Palatino Linotype"/>
        </w:rPr>
        <w:t>Igni</w:t>
      </w:r>
      <w:proofErr w:type="spellEnd"/>
      <w:r w:rsidRPr="00566782">
        <w:rPr>
          <w:rFonts w:ascii="Palatino Linotype" w:hAnsi="Palatino Linotype"/>
        </w:rPr>
        <w:t xml:space="preserve"> pour l’offensive, </w:t>
      </w:r>
      <w:proofErr w:type="spellStart"/>
      <w:r w:rsidRPr="00566782">
        <w:rPr>
          <w:rFonts w:ascii="Palatino Linotype" w:hAnsi="Palatino Linotype"/>
        </w:rPr>
        <w:t>Aard</w:t>
      </w:r>
      <w:proofErr w:type="spellEnd"/>
      <w:r w:rsidRPr="00566782">
        <w:rPr>
          <w:rFonts w:ascii="Palatino Linotype" w:hAnsi="Palatino Linotype"/>
        </w:rPr>
        <w:t xml:space="preserve"> pour le </w:t>
      </w:r>
      <w:proofErr w:type="spellStart"/>
      <w:r w:rsidRPr="00BE5D5D">
        <w:rPr>
          <w:rFonts w:ascii="Palatino Linotype" w:hAnsi="Palatino Linotype"/>
          <w:i/>
          <w:iCs/>
        </w:rPr>
        <w:t>crowd</w:t>
      </w:r>
      <w:proofErr w:type="spellEnd"/>
      <w:r w:rsidRPr="00BE5D5D">
        <w:rPr>
          <w:rFonts w:ascii="Palatino Linotype" w:hAnsi="Palatino Linotype"/>
          <w:i/>
          <w:iCs/>
        </w:rPr>
        <w:t xml:space="preserve"> control</w:t>
      </w:r>
      <w:r w:rsidRPr="00566782">
        <w:rPr>
          <w:rFonts w:ascii="Palatino Linotype" w:hAnsi="Palatino Linotype"/>
        </w:rPr>
        <w:t xml:space="preserve"> et </w:t>
      </w:r>
      <w:proofErr w:type="spellStart"/>
      <w:r w:rsidRPr="00566782">
        <w:rPr>
          <w:rFonts w:ascii="Palatino Linotype" w:hAnsi="Palatino Linotype"/>
        </w:rPr>
        <w:t>Quen</w:t>
      </w:r>
      <w:proofErr w:type="spellEnd"/>
      <w:r w:rsidRPr="00566782">
        <w:rPr>
          <w:rFonts w:ascii="Palatino Linotype" w:hAnsi="Palatino Linotype"/>
        </w:rPr>
        <w:t xml:space="preserve"> pour la protection (</w:t>
      </w:r>
      <w:proofErr w:type="spellStart"/>
      <w:r w:rsidRPr="00566782">
        <w:rPr>
          <w:rFonts w:ascii="Palatino Linotype" w:hAnsi="Palatino Linotype"/>
        </w:rPr>
        <w:t>Yrden</w:t>
      </w:r>
      <w:proofErr w:type="spellEnd"/>
      <w:r w:rsidRPr="00566782">
        <w:rPr>
          <w:rFonts w:ascii="Palatino Linotype" w:hAnsi="Palatino Linotype"/>
        </w:rPr>
        <w:t xml:space="preserve"> et </w:t>
      </w:r>
      <w:proofErr w:type="spellStart"/>
      <w:r w:rsidRPr="00566782">
        <w:rPr>
          <w:rFonts w:ascii="Palatino Linotype" w:hAnsi="Palatino Linotype"/>
        </w:rPr>
        <w:t>Axii</w:t>
      </w:r>
      <w:proofErr w:type="spellEnd"/>
      <w:r w:rsidRPr="00566782">
        <w:rPr>
          <w:rFonts w:ascii="Palatino Linotype" w:hAnsi="Palatino Linotype"/>
        </w:rPr>
        <w:t xml:space="preserve"> sont juste</w:t>
      </w:r>
      <w:r w:rsidR="00BE5D5D">
        <w:rPr>
          <w:rFonts w:ascii="Palatino Linotype" w:hAnsi="Palatino Linotype"/>
        </w:rPr>
        <w:t xml:space="preserve"> </w:t>
      </w:r>
      <w:r w:rsidRPr="00566782">
        <w:rPr>
          <w:rFonts w:ascii="Palatino Linotype" w:hAnsi="Palatino Linotype"/>
        </w:rPr>
        <w:t>moins intéressants en comparaison)</w:t>
      </w:r>
      <w:r w:rsidR="00A80127" w:rsidRPr="00566782">
        <w:rPr>
          <w:rFonts w:ascii="Palatino Linotype" w:hAnsi="Palatino Linotype"/>
        </w:rPr>
        <w:t xml:space="preserve"> semble viable, mais nécessitera quand même un</w:t>
      </w:r>
      <w:r w:rsidR="00BE5D5D">
        <w:rPr>
          <w:rFonts w:ascii="Palatino Linotype" w:hAnsi="Palatino Linotype"/>
        </w:rPr>
        <w:t xml:space="preserve"> </w:t>
      </w:r>
      <w:r w:rsidR="00A80127" w:rsidRPr="00566782">
        <w:rPr>
          <w:rFonts w:ascii="Palatino Linotype" w:hAnsi="Palatino Linotype"/>
        </w:rPr>
        <w:t>renforcement dans les capacités de combat. En difficile, les potions sont un must et investir un peu en alchimie (telle la compétence offrant un soin additionnel à chaque vois que vous buvez une potion) est recommandé- néanmoins, se spécialiser en alchimie semble plus qu’aventureux.</w:t>
      </w:r>
    </w:p>
    <w:p w14:paraId="468CC8BC" w14:textId="77777777" w:rsidR="00BE5D5D" w:rsidRDefault="00A80127" w:rsidP="00800E81">
      <w:pPr>
        <w:spacing w:after="0"/>
        <w:rPr>
          <w:rFonts w:ascii="Palatino Linotype" w:hAnsi="Palatino Linotype"/>
        </w:rPr>
      </w:pPr>
      <w:r w:rsidRPr="00566782">
        <w:rPr>
          <w:rFonts w:ascii="Palatino Linotype" w:hAnsi="Palatino Linotype"/>
        </w:rPr>
        <w:t xml:space="preserve">Et je l’écris souvent, mais encore une fois, il y a un peu trop de compétences inutiles ou trop circonstancielles. </w:t>
      </w:r>
    </w:p>
    <w:p w14:paraId="4E5EE4B8" w14:textId="71864187" w:rsidR="00A80127" w:rsidRPr="00566782" w:rsidRDefault="00A80127" w:rsidP="00800E81">
      <w:pPr>
        <w:spacing w:after="0"/>
        <w:rPr>
          <w:rFonts w:ascii="Palatino Linotype" w:hAnsi="Palatino Linotype"/>
        </w:rPr>
      </w:pPr>
      <w:r w:rsidRPr="00566782">
        <w:rPr>
          <w:rFonts w:ascii="Palatino Linotype" w:hAnsi="Palatino Linotype"/>
        </w:rPr>
        <w:t>Vous pouvez directement oublier celles liées à l’arbalète, la parade des flèches, l’augmentation d’intensité d’</w:t>
      </w:r>
      <w:proofErr w:type="spellStart"/>
      <w:r w:rsidRPr="00566782">
        <w:rPr>
          <w:rFonts w:ascii="Palatino Linotype" w:hAnsi="Palatino Linotype"/>
        </w:rPr>
        <w:t>Yrden</w:t>
      </w:r>
      <w:proofErr w:type="spellEnd"/>
      <w:r w:rsidRPr="00566782">
        <w:rPr>
          <w:rFonts w:ascii="Palatino Linotype" w:hAnsi="Palatino Linotype"/>
        </w:rPr>
        <w:t xml:space="preserve"> et </w:t>
      </w:r>
      <w:proofErr w:type="spellStart"/>
      <w:r w:rsidRPr="00566782">
        <w:rPr>
          <w:rFonts w:ascii="Palatino Linotype" w:hAnsi="Palatino Linotype"/>
        </w:rPr>
        <w:t>Axii</w:t>
      </w:r>
      <w:proofErr w:type="spellEnd"/>
      <w:r w:rsidRPr="00566782">
        <w:rPr>
          <w:rFonts w:ascii="Palatino Linotype" w:hAnsi="Palatino Linotype"/>
        </w:rPr>
        <w:t>, celle réduisant les dommages lorsque vous esquivez…</w:t>
      </w:r>
    </w:p>
    <w:p w14:paraId="29794FBF" w14:textId="77777777" w:rsidR="00A80127" w:rsidRPr="00566782" w:rsidRDefault="00A80127" w:rsidP="00800E81">
      <w:pPr>
        <w:spacing w:after="0"/>
        <w:rPr>
          <w:rFonts w:ascii="Palatino Linotype" w:hAnsi="Palatino Linotype"/>
        </w:rPr>
      </w:pPr>
      <w:r w:rsidRPr="00566782">
        <w:rPr>
          <w:rFonts w:ascii="Palatino Linotype" w:hAnsi="Palatino Linotype"/>
        </w:rPr>
        <w:t>Toutefois, l’ensemble comporte quand même quelques subtilités.</w:t>
      </w:r>
    </w:p>
    <w:p w14:paraId="2DF51141" w14:textId="21FDB555" w:rsidR="00A80127" w:rsidRDefault="00A80127" w:rsidP="00800E81">
      <w:pPr>
        <w:spacing w:after="0"/>
        <w:rPr>
          <w:rFonts w:ascii="Palatino Linotype" w:hAnsi="Palatino Linotype"/>
        </w:rPr>
      </w:pPr>
    </w:p>
    <w:p w14:paraId="1D2239F9" w14:textId="4516D2DC" w:rsidR="00BE5D5D" w:rsidRDefault="00BE5D5D" w:rsidP="00800E81">
      <w:pPr>
        <w:spacing w:after="0"/>
        <w:rPr>
          <w:rFonts w:ascii="Palatino Linotype" w:hAnsi="Palatino Linotype"/>
        </w:rPr>
      </w:pPr>
    </w:p>
    <w:p w14:paraId="17A40DC1" w14:textId="0BB051B3" w:rsidR="00BE5D5D" w:rsidRDefault="00BE5D5D" w:rsidP="00800E81">
      <w:pPr>
        <w:spacing w:after="0"/>
        <w:rPr>
          <w:rFonts w:ascii="Palatino Linotype" w:hAnsi="Palatino Linotype"/>
        </w:rPr>
      </w:pPr>
    </w:p>
    <w:p w14:paraId="063AF66E" w14:textId="1F0C887E" w:rsidR="00BE5D5D" w:rsidRDefault="00BE5D5D" w:rsidP="00800E81">
      <w:pPr>
        <w:spacing w:after="0"/>
        <w:rPr>
          <w:rFonts w:ascii="Palatino Linotype" w:hAnsi="Palatino Linotype"/>
        </w:rPr>
      </w:pPr>
    </w:p>
    <w:p w14:paraId="3EDD1BE5" w14:textId="4383FD07" w:rsidR="00BE5D5D" w:rsidRDefault="00BE5D5D" w:rsidP="00800E81">
      <w:pPr>
        <w:spacing w:after="0"/>
        <w:rPr>
          <w:rFonts w:ascii="Palatino Linotype" w:hAnsi="Palatino Linotype"/>
        </w:rPr>
      </w:pPr>
    </w:p>
    <w:p w14:paraId="398ED168" w14:textId="370450C8" w:rsidR="00BE5D5D" w:rsidRDefault="00BE5D5D" w:rsidP="00800E81">
      <w:pPr>
        <w:spacing w:after="0"/>
        <w:rPr>
          <w:rFonts w:ascii="Palatino Linotype" w:hAnsi="Palatino Linotype"/>
        </w:rPr>
      </w:pPr>
    </w:p>
    <w:p w14:paraId="3B9BE5DE" w14:textId="66CE4DFD" w:rsidR="00BE5D5D" w:rsidRDefault="00BE5D5D" w:rsidP="00800E81">
      <w:pPr>
        <w:spacing w:after="0"/>
        <w:rPr>
          <w:rFonts w:ascii="Palatino Linotype" w:hAnsi="Palatino Linotype"/>
        </w:rPr>
      </w:pPr>
    </w:p>
    <w:p w14:paraId="1392C2AC" w14:textId="0042F936" w:rsidR="00BE5D5D" w:rsidRDefault="00BE5D5D" w:rsidP="00800E81">
      <w:pPr>
        <w:spacing w:after="0"/>
        <w:rPr>
          <w:rFonts w:ascii="Palatino Linotype" w:hAnsi="Palatino Linotype"/>
        </w:rPr>
      </w:pPr>
    </w:p>
    <w:p w14:paraId="245F2CFD" w14:textId="724DAB5E" w:rsidR="00BE5D5D" w:rsidRDefault="00BE5D5D" w:rsidP="00800E81">
      <w:pPr>
        <w:spacing w:after="0"/>
        <w:rPr>
          <w:rFonts w:ascii="Palatino Linotype" w:hAnsi="Palatino Linotype"/>
        </w:rPr>
      </w:pPr>
    </w:p>
    <w:p w14:paraId="28B42BFD" w14:textId="23083FAF" w:rsidR="00BE5D5D" w:rsidRDefault="00BE5D5D" w:rsidP="00800E81">
      <w:pPr>
        <w:spacing w:after="0"/>
        <w:rPr>
          <w:rFonts w:ascii="Palatino Linotype" w:hAnsi="Palatino Linotype"/>
        </w:rPr>
      </w:pPr>
    </w:p>
    <w:p w14:paraId="0E7FEDF3" w14:textId="676403C3" w:rsidR="00BE5D5D" w:rsidRDefault="00BE5D5D" w:rsidP="00BE5D5D">
      <w:pPr>
        <w:spacing w:after="0"/>
        <w:jc w:val="center"/>
        <w:rPr>
          <w:rFonts w:ascii="Palatino Linotype" w:hAnsi="Palatino Linotype"/>
        </w:rPr>
      </w:pPr>
      <w:r>
        <w:rPr>
          <w:noProof/>
        </w:rPr>
        <w:lastRenderedPageBreak/>
        <w:drawing>
          <wp:inline distT="0" distB="0" distL="0" distR="0" wp14:anchorId="2C36FEAF" wp14:editId="29949BE0">
            <wp:extent cx="6642100" cy="3736340"/>
            <wp:effectExtent l="0" t="0" r="6350" b="0"/>
            <wp:docPr id="5" name="Image 5" descr="Question about the Skill Tree : wi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uestion about the Skill Tree : witche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642100" cy="3736340"/>
                    </a:xfrm>
                    <a:prstGeom prst="rect">
                      <a:avLst/>
                    </a:prstGeom>
                    <a:noFill/>
                    <a:ln>
                      <a:noFill/>
                    </a:ln>
                  </pic:spPr>
                </pic:pic>
              </a:graphicData>
            </a:graphic>
          </wp:inline>
        </w:drawing>
      </w:r>
    </w:p>
    <w:p w14:paraId="6F3A8A74" w14:textId="28F7B8B2" w:rsidR="00BE5D5D" w:rsidRPr="00BE5D5D" w:rsidRDefault="00BE5D5D" w:rsidP="00BE5D5D">
      <w:pPr>
        <w:spacing w:after="0"/>
        <w:jc w:val="center"/>
        <w:rPr>
          <w:rFonts w:ascii="Palatino Linotype" w:hAnsi="Palatino Linotype"/>
          <w:i/>
          <w:iCs/>
        </w:rPr>
      </w:pPr>
      <w:r>
        <w:rPr>
          <w:rFonts w:ascii="Palatino Linotype" w:hAnsi="Palatino Linotype"/>
          <w:i/>
          <w:iCs/>
        </w:rPr>
        <w:t xml:space="preserve">L’utilisation de mutagènes permettra de renforcer encore votre </w:t>
      </w:r>
      <w:proofErr w:type="spellStart"/>
      <w:r>
        <w:rPr>
          <w:rFonts w:ascii="Palatino Linotype" w:hAnsi="Palatino Linotype"/>
          <w:i/>
          <w:iCs/>
        </w:rPr>
        <w:t>Geralt</w:t>
      </w:r>
      <w:proofErr w:type="spellEnd"/>
      <w:r>
        <w:rPr>
          <w:rFonts w:ascii="Palatino Linotype" w:hAnsi="Palatino Linotype"/>
          <w:i/>
          <w:iCs/>
        </w:rPr>
        <w:t>.</w:t>
      </w:r>
    </w:p>
    <w:p w14:paraId="3EF2A880" w14:textId="77777777" w:rsidR="00BE5D5D" w:rsidRPr="00566782" w:rsidRDefault="00BE5D5D" w:rsidP="00800E81">
      <w:pPr>
        <w:spacing w:after="0"/>
        <w:rPr>
          <w:rFonts w:ascii="Palatino Linotype" w:hAnsi="Palatino Linotype"/>
        </w:rPr>
      </w:pPr>
    </w:p>
    <w:p w14:paraId="2DA3AD4D" w14:textId="77777777" w:rsidR="00A80127" w:rsidRPr="00BE5D5D" w:rsidRDefault="00A80127" w:rsidP="00800E81">
      <w:pPr>
        <w:spacing w:after="0"/>
        <w:rPr>
          <w:rFonts w:ascii="Bodoni MT Black" w:hAnsi="Bodoni MT Black"/>
          <w:b/>
          <w:sz w:val="40"/>
          <w:szCs w:val="40"/>
        </w:rPr>
      </w:pPr>
      <w:r w:rsidRPr="00BE5D5D">
        <w:rPr>
          <w:rFonts w:ascii="Bodoni MT Black" w:hAnsi="Bodoni MT Black"/>
          <w:b/>
          <w:sz w:val="40"/>
          <w:szCs w:val="40"/>
        </w:rPr>
        <w:t>Un (léger) blues du monde ouvert ?</w:t>
      </w:r>
    </w:p>
    <w:p w14:paraId="7B3C2FC5" w14:textId="77777777" w:rsidR="00A80127" w:rsidRPr="00566782" w:rsidRDefault="00A80127" w:rsidP="00800E81">
      <w:pPr>
        <w:spacing w:after="0"/>
        <w:rPr>
          <w:rFonts w:ascii="Palatino Linotype" w:hAnsi="Palatino Linotype"/>
          <w:b/>
        </w:rPr>
      </w:pPr>
    </w:p>
    <w:p w14:paraId="4F019FBD" w14:textId="2B84B569" w:rsidR="00A80127" w:rsidRPr="00566782" w:rsidRDefault="00A80127" w:rsidP="00800E81">
      <w:pPr>
        <w:spacing w:after="0"/>
        <w:rPr>
          <w:rFonts w:ascii="Palatino Linotype" w:hAnsi="Palatino Linotype"/>
        </w:rPr>
      </w:pPr>
      <w:r w:rsidRPr="00566782">
        <w:rPr>
          <w:rFonts w:ascii="Palatino Linotype" w:hAnsi="Palatino Linotype"/>
        </w:rPr>
        <w:t xml:space="preserve">D’une part vous pouvez accéder à des fonctions alternatives des signes, comme </w:t>
      </w:r>
      <w:proofErr w:type="spellStart"/>
      <w:r w:rsidRPr="00566782">
        <w:rPr>
          <w:rFonts w:ascii="Palatino Linotype" w:hAnsi="Palatino Linotype"/>
        </w:rPr>
        <w:t>Igni</w:t>
      </w:r>
      <w:proofErr w:type="spellEnd"/>
      <w:r w:rsidRPr="00566782">
        <w:rPr>
          <w:rFonts w:ascii="Palatino Linotype" w:hAnsi="Palatino Linotype"/>
        </w:rPr>
        <w:t xml:space="preserve"> devenant un lance-flammes ou </w:t>
      </w:r>
      <w:proofErr w:type="spellStart"/>
      <w:r w:rsidRPr="00566782">
        <w:rPr>
          <w:rFonts w:ascii="Palatino Linotype" w:hAnsi="Palatino Linotype"/>
        </w:rPr>
        <w:t>Quen</w:t>
      </w:r>
      <w:proofErr w:type="spellEnd"/>
      <w:r w:rsidRPr="00566782">
        <w:rPr>
          <w:rFonts w:ascii="Palatino Linotype" w:hAnsi="Palatino Linotype"/>
        </w:rPr>
        <w:t xml:space="preserve"> se transformant en bouclier maintenu, consommant de l’endurance mais vous rendant de la vie à chaque fois que vous êtes touché.</w:t>
      </w:r>
    </w:p>
    <w:p w14:paraId="0C59E337" w14:textId="5DB2D431" w:rsidR="00B85FA7" w:rsidRPr="00566782" w:rsidRDefault="00A80127" w:rsidP="00800E81">
      <w:pPr>
        <w:spacing w:after="0"/>
        <w:rPr>
          <w:rFonts w:ascii="Palatino Linotype" w:hAnsi="Palatino Linotype"/>
        </w:rPr>
      </w:pPr>
      <w:r w:rsidRPr="00566782">
        <w:rPr>
          <w:rFonts w:ascii="Palatino Linotype" w:hAnsi="Palatino Linotype"/>
        </w:rPr>
        <w:t xml:space="preserve">C’est une bonne innovation. L’autre subtilité est qu’en gagnant en niveau, vous débloquez des </w:t>
      </w:r>
      <w:r w:rsidR="00BE5D5D">
        <w:rPr>
          <w:rFonts w:ascii="Palatino Linotype" w:hAnsi="Palatino Linotype"/>
        </w:rPr>
        <w:t>emplacements</w:t>
      </w:r>
      <w:r w:rsidRPr="00566782">
        <w:rPr>
          <w:rFonts w:ascii="Palatino Linotype" w:hAnsi="Palatino Linotype"/>
        </w:rPr>
        <w:t xml:space="preserve"> pour mettre vos capacités, </w:t>
      </w:r>
      <w:proofErr w:type="gramStart"/>
      <w:r w:rsidRPr="00566782">
        <w:rPr>
          <w:rFonts w:ascii="Palatino Linotype" w:hAnsi="Palatino Linotype"/>
        </w:rPr>
        <w:t>au final</w:t>
      </w:r>
      <w:proofErr w:type="gramEnd"/>
      <w:r w:rsidRPr="00566782">
        <w:rPr>
          <w:rFonts w:ascii="Palatino Linotype" w:hAnsi="Palatino Linotype"/>
        </w:rPr>
        <w:t xml:space="preserve">, c’est douze slots qui seront disponibles, divisés en quatre parties, chaque partie pouvant contenir un mutagène, obtenus sur certains monstres. </w:t>
      </w:r>
    </w:p>
    <w:p w14:paraId="6F6E6861" w14:textId="77777777" w:rsidR="00A80127" w:rsidRPr="00566782" w:rsidRDefault="00A80127" w:rsidP="00800E81">
      <w:pPr>
        <w:spacing w:after="0"/>
        <w:rPr>
          <w:rFonts w:ascii="Palatino Linotype" w:hAnsi="Palatino Linotype"/>
        </w:rPr>
      </w:pPr>
      <w:r w:rsidRPr="00566782">
        <w:rPr>
          <w:rFonts w:ascii="Palatino Linotype" w:hAnsi="Palatino Linotype"/>
        </w:rPr>
        <w:t xml:space="preserve">Les rouges boostent </w:t>
      </w:r>
      <w:r w:rsidR="00B85FA7" w:rsidRPr="00566782">
        <w:rPr>
          <w:rFonts w:ascii="Palatino Linotype" w:hAnsi="Palatino Linotype"/>
        </w:rPr>
        <w:t xml:space="preserve">vos capacités de combat, les verts la vitalité et l’alchimie, les bleus les Signes. </w:t>
      </w:r>
    </w:p>
    <w:p w14:paraId="79A7424D" w14:textId="77777777" w:rsidR="00B85FA7" w:rsidRPr="00566782" w:rsidRDefault="00B85FA7" w:rsidP="00800E81">
      <w:pPr>
        <w:spacing w:after="0"/>
        <w:rPr>
          <w:rFonts w:ascii="Palatino Linotype" w:hAnsi="Palatino Linotype"/>
        </w:rPr>
      </w:pPr>
      <w:r w:rsidRPr="00566782">
        <w:rPr>
          <w:rFonts w:ascii="Palatino Linotype" w:hAnsi="Palatino Linotype"/>
        </w:rPr>
        <w:t>Trois capacités de combat liées à un mutagène rouge peuvent par exemple augmenter de 20% votre puissance d’attaque, ce qui est loin d’être négligeable !</w:t>
      </w:r>
    </w:p>
    <w:p w14:paraId="20A787EC" w14:textId="41B72E54" w:rsidR="00B85FA7" w:rsidRPr="00566782" w:rsidRDefault="00B85FA7" w:rsidP="00800E81">
      <w:pPr>
        <w:spacing w:after="0"/>
        <w:rPr>
          <w:rFonts w:ascii="Palatino Linotype" w:hAnsi="Palatino Linotype"/>
        </w:rPr>
      </w:pPr>
      <w:r w:rsidRPr="00566782">
        <w:rPr>
          <w:rFonts w:ascii="Palatino Linotype" w:hAnsi="Palatino Linotype"/>
        </w:rPr>
        <w:t xml:space="preserve">Mais, outre les </w:t>
      </w:r>
      <w:proofErr w:type="spellStart"/>
      <w:r w:rsidRPr="00566782">
        <w:rPr>
          <w:rFonts w:ascii="Palatino Linotype" w:hAnsi="Palatino Linotype"/>
        </w:rPr>
        <w:t>level</w:t>
      </w:r>
      <w:proofErr w:type="spellEnd"/>
      <w:r w:rsidRPr="00566782">
        <w:rPr>
          <w:rFonts w:ascii="Palatino Linotype" w:hAnsi="Palatino Linotype"/>
        </w:rPr>
        <w:t xml:space="preserve">-up et ces combinaisons, c’est bien par votre équipement que vous sentirez une montée en puissance notable. Par des quêtes ou de « simples » chasse aux trésors, explorer le monde sera nécessaire pour récolter les diagrammes et matériaux nécessaires pour </w:t>
      </w:r>
      <w:proofErr w:type="spellStart"/>
      <w:r w:rsidRPr="00566782">
        <w:rPr>
          <w:rFonts w:ascii="Palatino Linotype" w:hAnsi="Palatino Linotype"/>
        </w:rPr>
        <w:t>crafter</w:t>
      </w:r>
      <w:proofErr w:type="spellEnd"/>
      <w:r w:rsidRPr="00566782">
        <w:rPr>
          <w:rFonts w:ascii="Palatino Linotype" w:hAnsi="Palatino Linotype"/>
        </w:rPr>
        <w:t xml:space="preserve"> armures, épées, bottes et </w:t>
      </w:r>
      <w:r w:rsidR="00BE5D5D" w:rsidRPr="00566782">
        <w:rPr>
          <w:rFonts w:ascii="Palatino Linotype" w:hAnsi="Palatino Linotype"/>
        </w:rPr>
        <w:t>pantalons</w:t>
      </w:r>
      <w:r w:rsidRPr="00566782">
        <w:rPr>
          <w:rFonts w:ascii="Palatino Linotype" w:hAnsi="Palatino Linotype"/>
        </w:rPr>
        <w:t xml:space="preserve"> de vos rêves ; toutes pièces d’équipement pouvant être renforcées par des runes (tant de % de chances d’infliger un étourdissement, un saignement, plus de pénétration d’armure…). </w:t>
      </w:r>
    </w:p>
    <w:p w14:paraId="56163DA1" w14:textId="77777777" w:rsidR="00B85FA7" w:rsidRPr="00566782" w:rsidRDefault="00B85FA7" w:rsidP="00800E81">
      <w:pPr>
        <w:spacing w:after="0"/>
        <w:rPr>
          <w:rFonts w:ascii="Palatino Linotype" w:hAnsi="Palatino Linotype"/>
        </w:rPr>
      </w:pPr>
      <w:r w:rsidRPr="00566782">
        <w:rPr>
          <w:rFonts w:ascii="Palatino Linotype" w:hAnsi="Palatino Linotype"/>
        </w:rPr>
        <w:t>En y ajoutant les recettes de potion à dénicher et les ingrédients nécessaires, les amateurs en la matière seront probablement ravis. Seul bémol : l’usure de l’équipement, assez rapide et n’apportant strictement au gameplay, sinon la lourdeur de se rendre ponctuellement chez un forgeron pour réparer votre attirail.</w:t>
      </w:r>
    </w:p>
    <w:p w14:paraId="2E471B9C" w14:textId="77777777" w:rsidR="00B85FA7" w:rsidRPr="00566782" w:rsidRDefault="00B85FA7" w:rsidP="00800E81">
      <w:pPr>
        <w:spacing w:after="0"/>
        <w:rPr>
          <w:rFonts w:ascii="Palatino Linotype" w:hAnsi="Palatino Linotype"/>
        </w:rPr>
      </w:pPr>
      <w:r w:rsidRPr="00566782">
        <w:rPr>
          <w:rFonts w:ascii="Palatino Linotype" w:hAnsi="Palatino Linotype"/>
        </w:rPr>
        <w:t xml:space="preserve">Et ce monde ouvert, alors ? Il est censément grand, votre cheval n’étant pas de trop pour le traverser parfois, des monts enneigés des îles de </w:t>
      </w:r>
      <w:proofErr w:type="spellStart"/>
      <w:r w:rsidRPr="00566782">
        <w:rPr>
          <w:rFonts w:ascii="Palatino Linotype" w:hAnsi="Palatino Linotype"/>
        </w:rPr>
        <w:t>Skellige</w:t>
      </w:r>
      <w:proofErr w:type="spellEnd"/>
      <w:r w:rsidRPr="00566782">
        <w:rPr>
          <w:rFonts w:ascii="Palatino Linotype" w:hAnsi="Palatino Linotype"/>
        </w:rPr>
        <w:t xml:space="preserve"> en passant par les marais et forêts de </w:t>
      </w:r>
      <w:proofErr w:type="spellStart"/>
      <w:r w:rsidRPr="00566782">
        <w:rPr>
          <w:rFonts w:ascii="Palatino Linotype" w:hAnsi="Palatino Linotype"/>
        </w:rPr>
        <w:t>Velen</w:t>
      </w:r>
      <w:proofErr w:type="spellEnd"/>
      <w:r w:rsidRPr="00566782">
        <w:rPr>
          <w:rFonts w:ascii="Palatino Linotype" w:hAnsi="Palatino Linotype"/>
        </w:rPr>
        <w:t xml:space="preserve">, </w:t>
      </w:r>
      <w:proofErr w:type="spellStart"/>
      <w:r w:rsidRPr="00566782">
        <w:rPr>
          <w:rFonts w:ascii="Palatino Linotype" w:hAnsi="Palatino Linotype"/>
        </w:rPr>
        <w:t>Novigrad</w:t>
      </w:r>
      <w:proofErr w:type="spellEnd"/>
      <w:r w:rsidRPr="00566782">
        <w:rPr>
          <w:rFonts w:ascii="Palatino Linotype" w:hAnsi="Palatino Linotype"/>
        </w:rPr>
        <w:t xml:space="preserve"> étant un milieu largement plus urbain, rappelant l’atmosphère citadine de </w:t>
      </w:r>
      <w:proofErr w:type="spellStart"/>
      <w:r w:rsidRPr="00566782">
        <w:rPr>
          <w:rFonts w:ascii="Palatino Linotype" w:hAnsi="Palatino Linotype"/>
        </w:rPr>
        <w:t>Vizima</w:t>
      </w:r>
      <w:proofErr w:type="spellEnd"/>
      <w:r w:rsidRPr="00566782">
        <w:rPr>
          <w:rFonts w:ascii="Palatino Linotype" w:hAnsi="Palatino Linotype"/>
        </w:rPr>
        <w:t xml:space="preserve"> dans le premier </w:t>
      </w:r>
      <w:proofErr w:type="spellStart"/>
      <w:r w:rsidRPr="00566782">
        <w:rPr>
          <w:rFonts w:ascii="Palatino Linotype" w:hAnsi="Palatino Linotype"/>
        </w:rPr>
        <w:t>Witcher</w:t>
      </w:r>
      <w:proofErr w:type="spellEnd"/>
      <w:r w:rsidRPr="00566782">
        <w:rPr>
          <w:rFonts w:ascii="Palatino Linotype" w:hAnsi="Palatino Linotype"/>
        </w:rPr>
        <w:t xml:space="preserve">. </w:t>
      </w:r>
    </w:p>
    <w:p w14:paraId="78FB0C81" w14:textId="644805A1" w:rsidR="00B85FA7" w:rsidRPr="00566782" w:rsidRDefault="00B85FA7" w:rsidP="00800E81">
      <w:pPr>
        <w:spacing w:after="0"/>
        <w:rPr>
          <w:rFonts w:ascii="Palatino Linotype" w:hAnsi="Palatino Linotype"/>
        </w:rPr>
      </w:pPr>
      <w:r w:rsidRPr="00566782">
        <w:rPr>
          <w:rFonts w:ascii="Palatino Linotype" w:hAnsi="Palatino Linotype"/>
        </w:rPr>
        <w:lastRenderedPageBreak/>
        <w:t xml:space="preserve">Est-ce beau ? Même au plus bas de niveau de qualité, c’est fort acceptable, si votre ordinateur est costaud, vous en aurez plein les mirettes. Attendez-vous cependant à des ralentissements à </w:t>
      </w:r>
      <w:proofErr w:type="spellStart"/>
      <w:r w:rsidRPr="00566782">
        <w:rPr>
          <w:rFonts w:ascii="Palatino Linotype" w:hAnsi="Palatino Linotype"/>
        </w:rPr>
        <w:t>Novigrad</w:t>
      </w:r>
      <w:proofErr w:type="spellEnd"/>
      <w:r w:rsidRPr="00566782">
        <w:rPr>
          <w:rFonts w:ascii="Palatino Linotype" w:hAnsi="Palatino Linotype"/>
        </w:rPr>
        <w:t>, sans être versé en la matière</w:t>
      </w:r>
      <w:r w:rsidR="005A7B06" w:rsidRPr="00566782">
        <w:rPr>
          <w:rFonts w:ascii="Palatino Linotype" w:hAnsi="Palatino Linotype"/>
        </w:rPr>
        <w:t xml:space="preserve">, le jeu m’a paru moyennement optimisé. </w:t>
      </w:r>
    </w:p>
    <w:p w14:paraId="521BB316" w14:textId="58505582" w:rsidR="005A7B06" w:rsidRPr="00566782" w:rsidRDefault="005A7B06" w:rsidP="00800E81">
      <w:pPr>
        <w:spacing w:after="0"/>
        <w:rPr>
          <w:rFonts w:ascii="Palatino Linotype" w:hAnsi="Palatino Linotype"/>
        </w:rPr>
      </w:pPr>
      <w:r w:rsidRPr="00566782">
        <w:rPr>
          <w:rFonts w:ascii="Palatino Linotype" w:hAnsi="Palatino Linotype"/>
        </w:rPr>
        <w:t xml:space="preserve">Mais au-delà du </w:t>
      </w:r>
      <w:r w:rsidR="00BE5D5D">
        <w:rPr>
          <w:rFonts w:ascii="Palatino Linotype" w:hAnsi="Palatino Linotype"/>
        </w:rPr>
        <w:t>butin</w:t>
      </w:r>
      <w:r w:rsidRPr="00566782">
        <w:rPr>
          <w:rFonts w:ascii="Palatino Linotype" w:hAnsi="Palatino Linotype"/>
        </w:rPr>
        <w:t>, est-ce intéressant ? Au moins pour les lieux de pouvoir, oui. En plus de buffer temporairement un de vos Signes, ils vous feront gagner un point de capacité ! Même en mode normal, vous aurez bien besoin du coup de pouce, en difficile, c’est</w:t>
      </w:r>
      <w:r w:rsidR="00BE5D5D">
        <w:rPr>
          <w:rFonts w:ascii="Palatino Linotype" w:hAnsi="Palatino Linotype"/>
        </w:rPr>
        <w:t xml:space="preserve"> quasiment</w:t>
      </w:r>
      <w:r w:rsidRPr="00566782">
        <w:rPr>
          <w:rFonts w:ascii="Palatino Linotype" w:hAnsi="Palatino Linotype"/>
        </w:rPr>
        <w:t xml:space="preserve"> indispensable.</w:t>
      </w:r>
    </w:p>
    <w:p w14:paraId="0BB24782" w14:textId="34DD09AF" w:rsidR="005A7B06" w:rsidRPr="00566782" w:rsidRDefault="005A7B06" w:rsidP="00800E81">
      <w:pPr>
        <w:spacing w:after="0"/>
        <w:rPr>
          <w:rFonts w:ascii="Palatino Linotype" w:hAnsi="Palatino Linotype"/>
        </w:rPr>
      </w:pPr>
      <w:r w:rsidRPr="00566782">
        <w:rPr>
          <w:rFonts w:ascii="Palatino Linotype" w:hAnsi="Palatino Linotype"/>
        </w:rPr>
        <w:t>Le reste n’est néanmoins pas à l’avenant. Une fois que vous avez vu un village de paysans avec ses échoppes, vous les avez tous vus. Trop souvent vous tomberez sur des camps de bandit avec un butin moyennement affriolant, un prisonnier à l’utilité douteuse (« Merci bon sire ! Je suis barbier, venez chez moi, vous aurez une coupe gratuite !</w:t>
      </w:r>
      <w:r w:rsidR="00B802B5" w:rsidRPr="00566782">
        <w:rPr>
          <w:rFonts w:ascii="Palatino Linotype" w:hAnsi="Palatino Linotype"/>
        </w:rPr>
        <w:t> »</w:t>
      </w:r>
      <w:r w:rsidRPr="00566782">
        <w:rPr>
          <w:rFonts w:ascii="Palatino Linotype" w:hAnsi="Palatino Linotype"/>
        </w:rPr>
        <w:t xml:space="preserve">), des nids de monstre détruits en deux-deux, des hameaux à pacifier pour que la populace y retourne (et si rapidement qu’on dirait qu’elle attendait derrière les </w:t>
      </w:r>
      <w:r w:rsidR="00BE5D5D" w:rsidRPr="00566782">
        <w:rPr>
          <w:rFonts w:ascii="Palatino Linotype" w:hAnsi="Palatino Linotype"/>
        </w:rPr>
        <w:t>buissons) …</w:t>
      </w:r>
      <w:r w:rsidRPr="00566782">
        <w:rPr>
          <w:rFonts w:ascii="Palatino Linotype" w:hAnsi="Palatino Linotype"/>
        </w:rPr>
        <w:t xml:space="preserve"> Pour débloquer un marchand, qui, contrairement à ce que dit le jeu, n’aura pas forcément des objets rares à proposer.</w:t>
      </w:r>
    </w:p>
    <w:p w14:paraId="516E0B03" w14:textId="1EC949E1" w:rsidR="005A7B06" w:rsidRDefault="005A7B06" w:rsidP="00800E81">
      <w:pPr>
        <w:spacing w:after="0"/>
        <w:rPr>
          <w:rFonts w:ascii="Palatino Linotype" w:hAnsi="Palatino Linotype"/>
        </w:rPr>
      </w:pPr>
      <w:r w:rsidRPr="00566782">
        <w:rPr>
          <w:rFonts w:ascii="Palatino Linotype" w:hAnsi="Palatino Linotype"/>
        </w:rPr>
        <w:t>Si dans le cadre de quêtes, des lieux de pouvoir et de meilleur équipement on parcourt avec plaisir les différentes zones, en soi, le monde de TWIII est un peu grand pour ce qu’il contient.</w:t>
      </w:r>
    </w:p>
    <w:p w14:paraId="2B240545" w14:textId="1FEAFB50" w:rsidR="00BE5D5D" w:rsidRDefault="00BE5D5D" w:rsidP="00800E81">
      <w:pPr>
        <w:spacing w:after="0"/>
        <w:rPr>
          <w:rFonts w:ascii="Palatino Linotype" w:hAnsi="Palatino Linotype"/>
        </w:rPr>
      </w:pPr>
    </w:p>
    <w:p w14:paraId="14B7FE56" w14:textId="5B1C6569" w:rsidR="00BE5D5D" w:rsidRDefault="00BE5D5D" w:rsidP="00BE5D5D">
      <w:pPr>
        <w:spacing w:after="0"/>
        <w:jc w:val="center"/>
        <w:rPr>
          <w:rFonts w:ascii="Palatino Linotype" w:hAnsi="Palatino Linotype"/>
        </w:rPr>
      </w:pPr>
      <w:r>
        <w:rPr>
          <w:noProof/>
        </w:rPr>
        <w:drawing>
          <wp:inline distT="0" distB="0" distL="0" distR="0" wp14:anchorId="578B3C46" wp14:editId="4B1B99C6">
            <wp:extent cx="6642100" cy="2571750"/>
            <wp:effectExtent l="0" t="0" r="6350" b="0"/>
            <wp:docPr id="6" name="Image 6" descr="The witcher 3 fist fight! ADVENTURES OF GERALT GREY WEATHER PART 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e witcher 3 fist fight! ADVENTURES OF GERALT GREY WEATHER PART 1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42100" cy="2571750"/>
                    </a:xfrm>
                    <a:prstGeom prst="rect">
                      <a:avLst/>
                    </a:prstGeom>
                    <a:noFill/>
                    <a:ln>
                      <a:noFill/>
                    </a:ln>
                  </pic:spPr>
                </pic:pic>
              </a:graphicData>
            </a:graphic>
          </wp:inline>
        </w:drawing>
      </w:r>
    </w:p>
    <w:p w14:paraId="6B6B549E" w14:textId="21324BD6" w:rsidR="00BE5D5D" w:rsidRPr="00BE5D5D" w:rsidRDefault="00BE5D5D" w:rsidP="00BE5D5D">
      <w:pPr>
        <w:spacing w:after="0"/>
        <w:jc w:val="center"/>
        <w:rPr>
          <w:rFonts w:ascii="Palatino Linotype" w:hAnsi="Palatino Linotype"/>
          <w:i/>
          <w:iCs/>
        </w:rPr>
      </w:pPr>
      <w:r>
        <w:rPr>
          <w:rFonts w:ascii="Palatino Linotype" w:hAnsi="Palatino Linotype"/>
          <w:i/>
          <w:iCs/>
        </w:rPr>
        <w:t xml:space="preserve">Les pugilats, enfin, deviennent </w:t>
      </w:r>
      <w:r w:rsidRPr="00BE5D5D">
        <w:rPr>
          <w:rFonts w:ascii="Palatino Linotype" w:hAnsi="Palatino Linotype"/>
        </w:rPr>
        <w:t>presque</w:t>
      </w:r>
      <w:r>
        <w:rPr>
          <w:rFonts w:ascii="Palatino Linotype" w:hAnsi="Palatino Linotype"/>
          <w:i/>
          <w:iCs/>
        </w:rPr>
        <w:t xml:space="preserve"> intéressants !</w:t>
      </w:r>
    </w:p>
    <w:p w14:paraId="05A94231" w14:textId="77777777" w:rsidR="005A7B06" w:rsidRPr="00566782" w:rsidRDefault="005A7B06" w:rsidP="00800E81">
      <w:pPr>
        <w:spacing w:after="0"/>
        <w:rPr>
          <w:rFonts w:ascii="Palatino Linotype" w:hAnsi="Palatino Linotype"/>
        </w:rPr>
      </w:pPr>
    </w:p>
    <w:p w14:paraId="495D0BF2" w14:textId="77777777" w:rsidR="005A7B06" w:rsidRPr="00BE5D5D" w:rsidRDefault="00066160" w:rsidP="00800E81">
      <w:pPr>
        <w:spacing w:after="0"/>
        <w:rPr>
          <w:rFonts w:ascii="Bodoni MT Black" w:hAnsi="Bodoni MT Black"/>
          <w:b/>
          <w:sz w:val="40"/>
          <w:szCs w:val="40"/>
          <w:lang w:val="en-US"/>
        </w:rPr>
      </w:pPr>
      <w:r w:rsidRPr="00BE5D5D">
        <w:rPr>
          <w:rFonts w:ascii="Bodoni MT Black" w:hAnsi="Bodoni MT Black"/>
          <w:b/>
          <w:sz w:val="40"/>
          <w:szCs w:val="40"/>
          <w:lang w:val="en-US"/>
        </w:rPr>
        <w:t xml:space="preserve">The story of </w:t>
      </w:r>
      <w:proofErr w:type="spellStart"/>
      <w:r w:rsidRPr="00BE5D5D">
        <w:rPr>
          <w:rFonts w:ascii="Bodoni MT Black" w:hAnsi="Bodoni MT Black"/>
          <w:b/>
          <w:sz w:val="40"/>
          <w:szCs w:val="40"/>
          <w:lang w:val="en-US"/>
        </w:rPr>
        <w:t>Geralt</w:t>
      </w:r>
      <w:proofErr w:type="spellEnd"/>
      <w:r w:rsidRPr="00BE5D5D">
        <w:rPr>
          <w:rFonts w:ascii="Bodoni MT Black" w:hAnsi="Bodoni MT Black"/>
          <w:b/>
          <w:sz w:val="40"/>
          <w:szCs w:val="40"/>
          <w:lang w:val="en-US"/>
        </w:rPr>
        <w:t xml:space="preserve"> has </w:t>
      </w:r>
      <w:proofErr w:type="gramStart"/>
      <w:r w:rsidRPr="00BE5D5D">
        <w:rPr>
          <w:rFonts w:ascii="Bodoni MT Black" w:hAnsi="Bodoni MT Black"/>
          <w:b/>
          <w:sz w:val="40"/>
          <w:szCs w:val="40"/>
          <w:lang w:val="en-US"/>
        </w:rPr>
        <w:t>come to a close</w:t>
      </w:r>
      <w:proofErr w:type="gramEnd"/>
    </w:p>
    <w:p w14:paraId="11A01AF5" w14:textId="77777777" w:rsidR="00066160" w:rsidRPr="00566782" w:rsidRDefault="00066160" w:rsidP="00800E81">
      <w:pPr>
        <w:spacing w:after="0"/>
        <w:rPr>
          <w:rFonts w:ascii="Palatino Linotype" w:hAnsi="Palatino Linotype"/>
          <w:b/>
          <w:lang w:val="en-US"/>
        </w:rPr>
      </w:pPr>
    </w:p>
    <w:p w14:paraId="4636ECE4" w14:textId="77777777" w:rsidR="00B802B5" w:rsidRPr="00566782" w:rsidRDefault="00B802B5" w:rsidP="00800E81">
      <w:pPr>
        <w:spacing w:after="0"/>
        <w:rPr>
          <w:rFonts w:ascii="Palatino Linotype" w:hAnsi="Palatino Linotype"/>
        </w:rPr>
      </w:pPr>
      <w:r w:rsidRPr="00566782">
        <w:rPr>
          <w:rFonts w:ascii="Palatino Linotype" w:hAnsi="Palatino Linotype"/>
        </w:rPr>
        <w:t>Mais il faut bien dire que les quêtes principales et secondaires sont bien implémentées, amenant des conséquences visibles (</w:t>
      </w:r>
      <w:proofErr w:type="spellStart"/>
      <w:r w:rsidRPr="00566782">
        <w:rPr>
          <w:rFonts w:ascii="Palatino Linotype" w:hAnsi="Palatino Linotype"/>
        </w:rPr>
        <w:t>Geralt</w:t>
      </w:r>
      <w:proofErr w:type="spellEnd"/>
      <w:r w:rsidRPr="00566782">
        <w:rPr>
          <w:rFonts w:ascii="Palatino Linotype" w:hAnsi="Palatino Linotype"/>
        </w:rPr>
        <w:t xml:space="preserve"> aura encore l’occasion de modifier la carte politique par là où il passe…) et permettant de revoir d’anciennes connaissances.</w:t>
      </w:r>
    </w:p>
    <w:p w14:paraId="442AB008" w14:textId="77777777" w:rsidR="003D4267" w:rsidRPr="00566782" w:rsidRDefault="00B802B5" w:rsidP="00800E81">
      <w:pPr>
        <w:spacing w:after="0"/>
        <w:rPr>
          <w:rFonts w:ascii="Palatino Linotype" w:hAnsi="Palatino Linotype"/>
        </w:rPr>
      </w:pPr>
      <w:r w:rsidRPr="00566782">
        <w:rPr>
          <w:rFonts w:ascii="Palatino Linotype" w:hAnsi="Palatino Linotype"/>
        </w:rPr>
        <w:t xml:space="preserve">Si les quêtes sont réussies, en plus de leur variété, c’est qu’elles impliquent une galerie de personnages crédibles avec des motivations </w:t>
      </w:r>
      <w:r w:rsidR="008441D5" w:rsidRPr="00566782">
        <w:rPr>
          <w:rFonts w:ascii="Palatino Linotype" w:hAnsi="Palatino Linotype"/>
        </w:rPr>
        <w:t>vraisemblables</w:t>
      </w:r>
      <w:r w:rsidR="003D4267" w:rsidRPr="00566782">
        <w:rPr>
          <w:rFonts w:ascii="Palatino Linotype" w:hAnsi="Palatino Linotype"/>
        </w:rPr>
        <w:t xml:space="preserve"> (Vernon Roche sera particulièrement vindicatif pour libérer </w:t>
      </w:r>
      <w:proofErr w:type="spellStart"/>
      <w:r w:rsidR="003D4267" w:rsidRPr="00566782">
        <w:rPr>
          <w:rFonts w:ascii="Palatino Linotype" w:hAnsi="Palatino Linotype"/>
        </w:rPr>
        <w:t>Temeria</w:t>
      </w:r>
      <w:proofErr w:type="spellEnd"/>
      <w:r w:rsidR="003D4267" w:rsidRPr="00566782">
        <w:rPr>
          <w:rFonts w:ascii="Palatino Linotype" w:hAnsi="Palatino Linotype"/>
        </w:rPr>
        <w:t>…)</w:t>
      </w:r>
      <w:r w:rsidRPr="00566782">
        <w:rPr>
          <w:rFonts w:ascii="Palatino Linotype" w:hAnsi="Palatino Linotype"/>
        </w:rPr>
        <w:t>.</w:t>
      </w:r>
    </w:p>
    <w:p w14:paraId="34B00E81" w14:textId="71A4EDA6" w:rsidR="00B802B5" w:rsidRPr="00566782" w:rsidRDefault="00B802B5" w:rsidP="00800E81">
      <w:pPr>
        <w:spacing w:after="0"/>
        <w:rPr>
          <w:rFonts w:ascii="Palatino Linotype" w:hAnsi="Palatino Linotype"/>
        </w:rPr>
      </w:pPr>
      <w:r w:rsidRPr="00566782">
        <w:rPr>
          <w:rFonts w:ascii="Palatino Linotype" w:hAnsi="Palatino Linotype"/>
        </w:rPr>
        <w:t xml:space="preserve">On est loin de beaucoup de quêtes de </w:t>
      </w:r>
      <w:proofErr w:type="spellStart"/>
      <w:r w:rsidRPr="00BE5D5D">
        <w:rPr>
          <w:rFonts w:ascii="Palatino Linotype" w:hAnsi="Palatino Linotype"/>
          <w:i/>
          <w:iCs/>
        </w:rPr>
        <w:t>Skyrim</w:t>
      </w:r>
      <w:proofErr w:type="spellEnd"/>
      <w:r w:rsidRPr="00566782">
        <w:rPr>
          <w:rFonts w:ascii="Palatino Linotype" w:hAnsi="Palatino Linotype"/>
        </w:rPr>
        <w:t xml:space="preserve">, souvent procédurales dans leur déroulement et qui, sous un habillage narratif parfois convaincant, celait pas mal de « allons tuer X » ou « récupérons l’artéfact Y » avec autant de sous-étapes que nécessaires. </w:t>
      </w:r>
    </w:p>
    <w:p w14:paraId="61293E68" w14:textId="5F3DF349" w:rsidR="008441D5" w:rsidRPr="00566782" w:rsidRDefault="003D4267" w:rsidP="00800E81">
      <w:pPr>
        <w:spacing w:after="0"/>
        <w:rPr>
          <w:rFonts w:ascii="Palatino Linotype" w:hAnsi="Palatino Linotype"/>
        </w:rPr>
      </w:pPr>
      <w:r w:rsidRPr="00566782">
        <w:rPr>
          <w:rFonts w:ascii="Palatino Linotype" w:hAnsi="Palatino Linotype"/>
        </w:rPr>
        <w:t xml:space="preserve">Le jeu reflète donc une bonne puissance narrative, consolidée par la continuité dans le choix de se montrer pragmatique ou compatissant. Il n’y a toujours pas et c’est fort rafraîchissant, de question de bien ou de </w:t>
      </w:r>
      <w:r w:rsidRPr="00566782">
        <w:rPr>
          <w:rFonts w:ascii="Palatino Linotype" w:hAnsi="Palatino Linotype"/>
        </w:rPr>
        <w:lastRenderedPageBreak/>
        <w:t xml:space="preserve">mal- seulement des intérêts divergents et des positions qui se valent, ou parfois aussi moralement indéfendable les unes que les autres… </w:t>
      </w:r>
    </w:p>
    <w:p w14:paraId="064C09EE" w14:textId="77777777" w:rsidR="008441D5" w:rsidRPr="00566782" w:rsidRDefault="008441D5" w:rsidP="00800E81">
      <w:pPr>
        <w:spacing w:after="0"/>
        <w:rPr>
          <w:rFonts w:ascii="Palatino Linotype" w:hAnsi="Palatino Linotype"/>
        </w:rPr>
      </w:pPr>
      <w:r w:rsidRPr="00566782">
        <w:rPr>
          <w:rFonts w:ascii="Palatino Linotype" w:hAnsi="Palatino Linotype"/>
        </w:rPr>
        <w:t xml:space="preserve">Jusqu’à ce qui fait agir votre ennemi principal, le Roi de la Traque Sauvage, qui veut capturer </w:t>
      </w:r>
      <w:proofErr w:type="spellStart"/>
      <w:r w:rsidRPr="00566782">
        <w:rPr>
          <w:rFonts w:ascii="Palatino Linotype" w:hAnsi="Palatino Linotype"/>
        </w:rPr>
        <w:t>Ciri</w:t>
      </w:r>
      <w:proofErr w:type="spellEnd"/>
      <w:r w:rsidRPr="00566782">
        <w:rPr>
          <w:rFonts w:ascii="Palatino Linotype" w:hAnsi="Palatino Linotype"/>
        </w:rPr>
        <w:t xml:space="preserve"> pour faire survivre son propre peuple. Certes il n’a pas la tête de l’ami du petit-déjeuner avec son armure de Chevalier de la Mort et sa manie d’invoquer un froid mortel, mais enfin ce n’est pas l’un des Big Bad qui veut anéantir le monde parce qu’il a eu un traumatisme mal digéré durant son enfance- ou juste pour le fun.</w:t>
      </w:r>
    </w:p>
    <w:p w14:paraId="2E25A363" w14:textId="77777777" w:rsidR="003D4267" w:rsidRPr="00566782" w:rsidRDefault="003D4267" w:rsidP="00800E81">
      <w:pPr>
        <w:spacing w:after="0"/>
        <w:rPr>
          <w:rFonts w:ascii="Palatino Linotype" w:hAnsi="Palatino Linotype"/>
        </w:rPr>
      </w:pPr>
      <w:r w:rsidRPr="00566782">
        <w:rPr>
          <w:rFonts w:ascii="Palatino Linotype" w:hAnsi="Palatino Linotype"/>
        </w:rPr>
        <w:t xml:space="preserve">Moins dramatique, cela peut être une simple question de gruger des trolls pour libérer une VIP, ou bien utiliser la manière forte, épée d’argent à la main. </w:t>
      </w:r>
    </w:p>
    <w:p w14:paraId="74F9E215" w14:textId="66AB2CA1" w:rsidR="008441D5" w:rsidRPr="00566782" w:rsidRDefault="003D4267" w:rsidP="00800E81">
      <w:pPr>
        <w:spacing w:after="0"/>
        <w:rPr>
          <w:rFonts w:ascii="Palatino Linotype" w:hAnsi="Palatino Linotype"/>
        </w:rPr>
      </w:pPr>
      <w:r w:rsidRPr="00566782">
        <w:rPr>
          <w:rFonts w:ascii="Palatino Linotype" w:hAnsi="Palatino Linotype"/>
        </w:rPr>
        <w:t xml:space="preserve">Les quêtes tertiaires elles, notamment les contrats de </w:t>
      </w:r>
      <w:proofErr w:type="spellStart"/>
      <w:r w:rsidRPr="00566782">
        <w:rPr>
          <w:rFonts w:ascii="Palatino Linotype" w:hAnsi="Palatino Linotype"/>
        </w:rPr>
        <w:t>sorceleur</w:t>
      </w:r>
      <w:proofErr w:type="spellEnd"/>
      <w:r w:rsidRPr="00566782">
        <w:rPr>
          <w:rFonts w:ascii="Palatino Linotype" w:hAnsi="Palatino Linotype"/>
        </w:rPr>
        <w:t xml:space="preserve">, ont le mérite de parachever l’intégration des divers monstres dans un riche folklore. </w:t>
      </w:r>
      <w:r w:rsidR="008441D5" w:rsidRPr="00566782">
        <w:rPr>
          <w:rFonts w:ascii="Palatino Linotype" w:hAnsi="Palatino Linotype"/>
        </w:rPr>
        <w:t xml:space="preserve">Peut-être </w:t>
      </w:r>
      <w:proofErr w:type="gramStart"/>
      <w:r w:rsidR="008441D5" w:rsidRPr="00566782">
        <w:rPr>
          <w:rFonts w:ascii="Palatino Linotype" w:hAnsi="Palatino Linotype"/>
        </w:rPr>
        <w:t>un brin moins intéressantes</w:t>
      </w:r>
      <w:proofErr w:type="gramEnd"/>
      <w:r w:rsidR="008441D5" w:rsidRPr="00566782">
        <w:rPr>
          <w:rFonts w:ascii="Palatino Linotype" w:hAnsi="Palatino Linotype"/>
        </w:rPr>
        <w:t xml:space="preserve"> qu’avant car </w:t>
      </w:r>
      <w:proofErr w:type="spellStart"/>
      <w:r w:rsidR="008441D5" w:rsidRPr="00566782">
        <w:rPr>
          <w:rFonts w:ascii="Palatino Linotype" w:hAnsi="Palatino Linotype"/>
        </w:rPr>
        <w:t>Geralt</w:t>
      </w:r>
      <w:proofErr w:type="spellEnd"/>
      <w:r w:rsidR="008441D5" w:rsidRPr="00566782">
        <w:rPr>
          <w:rFonts w:ascii="Palatino Linotype" w:hAnsi="Palatino Linotype"/>
        </w:rPr>
        <w:t xml:space="preserve"> en fait depuis trois épisodes, donc avec du déjà-vu (comme défaire des Esprits de Midi), plus une bonne dose d’enquête ; au moins, elles divertissent entre deux « grosses » quêtes. </w:t>
      </w:r>
    </w:p>
    <w:p w14:paraId="316326A8" w14:textId="4FDC1905" w:rsidR="008441D5" w:rsidRPr="00566782" w:rsidRDefault="008441D5" w:rsidP="00800E81">
      <w:pPr>
        <w:spacing w:after="0"/>
        <w:rPr>
          <w:rFonts w:ascii="Palatino Linotype" w:hAnsi="Palatino Linotype"/>
        </w:rPr>
      </w:pPr>
      <w:proofErr w:type="gramStart"/>
      <w:r w:rsidRPr="00566782">
        <w:rPr>
          <w:rFonts w:ascii="Palatino Linotype" w:hAnsi="Palatino Linotype"/>
        </w:rPr>
        <w:t>Au final</w:t>
      </w:r>
      <w:proofErr w:type="gramEnd"/>
      <w:r w:rsidRPr="00566782">
        <w:rPr>
          <w:rFonts w:ascii="Palatino Linotype" w:hAnsi="Palatino Linotype"/>
        </w:rPr>
        <w:t xml:space="preserve">, de tous les jeux en monde ouvert que j’ai pu parcourir, TWIII me semble être celui narrativement le mieux soigné. </w:t>
      </w:r>
      <w:proofErr w:type="spellStart"/>
      <w:r w:rsidRPr="00566782">
        <w:rPr>
          <w:rFonts w:ascii="Palatino Linotype" w:hAnsi="Palatino Linotype"/>
        </w:rPr>
        <w:t>Geralt</w:t>
      </w:r>
      <w:proofErr w:type="spellEnd"/>
      <w:r w:rsidRPr="00566782">
        <w:rPr>
          <w:rFonts w:ascii="Palatino Linotype" w:hAnsi="Palatino Linotype"/>
        </w:rPr>
        <w:t xml:space="preserve"> lui-même n’y étant pas étranger, avec sa personnalité sarcastique bien connue des fans et le talent du studio à exploiter correctement un univers déjà existant, ce qui est assez rare pour être souligné.</w:t>
      </w:r>
    </w:p>
    <w:p w14:paraId="43CECB94" w14:textId="2469B91F" w:rsidR="003D4267" w:rsidRPr="00566782" w:rsidRDefault="008441D5" w:rsidP="00800E81">
      <w:pPr>
        <w:spacing w:after="0"/>
        <w:rPr>
          <w:rFonts w:ascii="Palatino Linotype" w:hAnsi="Palatino Linotype"/>
        </w:rPr>
      </w:pPr>
      <w:r w:rsidRPr="00566782">
        <w:rPr>
          <w:rFonts w:ascii="Palatino Linotype" w:hAnsi="Palatino Linotype"/>
        </w:rPr>
        <w:t>Paradoxalement, c’est peut-être parce que la dimension « monde ouvert </w:t>
      </w:r>
      <w:r w:rsidR="00BE5D5D" w:rsidRPr="00566782">
        <w:rPr>
          <w:rFonts w:ascii="Palatino Linotype" w:hAnsi="Palatino Linotype"/>
        </w:rPr>
        <w:t>» n’est</w:t>
      </w:r>
      <w:r w:rsidRPr="00566782">
        <w:rPr>
          <w:rFonts w:ascii="Palatino Linotype" w:hAnsi="Palatino Linotype"/>
        </w:rPr>
        <w:t xml:space="preserve"> pas la plus grosse-value</w:t>
      </w:r>
      <w:r w:rsidR="00DF1417" w:rsidRPr="00566782">
        <w:rPr>
          <w:rFonts w:ascii="Palatino Linotype" w:hAnsi="Palatino Linotype"/>
        </w:rPr>
        <w:t xml:space="preserve"> du titre. Il y a certes à errer dans la campagne, à s’amuser sur des choses parfaitement marginales (pugilats, courses de chevaux, jeu de cartes- le </w:t>
      </w:r>
      <w:proofErr w:type="spellStart"/>
      <w:r w:rsidR="00DF1417" w:rsidRPr="00566782">
        <w:rPr>
          <w:rFonts w:ascii="Palatino Linotype" w:hAnsi="Palatino Linotype"/>
        </w:rPr>
        <w:t>Gwent</w:t>
      </w:r>
      <w:proofErr w:type="spellEnd"/>
      <w:r w:rsidR="00DF1417" w:rsidRPr="00566782">
        <w:rPr>
          <w:rFonts w:ascii="Palatino Linotype" w:hAnsi="Palatino Linotype"/>
        </w:rPr>
        <w:t>…), mais la liberté de progression est un peu dirigée par les niveaux recommandés.</w:t>
      </w:r>
    </w:p>
    <w:p w14:paraId="6F64D0B8" w14:textId="77777777" w:rsidR="00DF1417" w:rsidRPr="00566782" w:rsidRDefault="00DF1417" w:rsidP="00800E81">
      <w:pPr>
        <w:spacing w:after="0"/>
        <w:rPr>
          <w:rFonts w:ascii="Palatino Linotype" w:hAnsi="Palatino Linotype"/>
        </w:rPr>
      </w:pPr>
      <w:r w:rsidRPr="00566782">
        <w:rPr>
          <w:rFonts w:ascii="Palatino Linotype" w:hAnsi="Palatino Linotype"/>
        </w:rPr>
        <w:t>Si en normal on peut s’attaquer à certaines quêtes en étant jusqu’à cinq niveaux en-dessous</w:t>
      </w:r>
    </w:p>
    <w:p w14:paraId="09A80886" w14:textId="77777777" w:rsidR="00DF1417" w:rsidRPr="00566782" w:rsidRDefault="00DF1417" w:rsidP="00800E81">
      <w:pPr>
        <w:spacing w:after="0"/>
        <w:rPr>
          <w:rFonts w:ascii="Palatino Linotype" w:hAnsi="Palatino Linotype"/>
        </w:rPr>
      </w:pPr>
      <w:r w:rsidRPr="00566782">
        <w:rPr>
          <w:rFonts w:ascii="Palatino Linotype" w:hAnsi="Palatino Linotype"/>
        </w:rPr>
        <w:t>de celui conseillé, en difficile, la marge de manœuvre est moindre. Le plus important est que même en se concentrant sur les quêtes principales et secondaires avec juste le nécessaire d’exploration pour rester au niveau, TWIII offre des dizaines d’heures de jeu significatives et non procédurales.</w:t>
      </w:r>
    </w:p>
    <w:p w14:paraId="0E5BC2E4" w14:textId="06EFB275" w:rsidR="00DF1417" w:rsidRDefault="00DF1417" w:rsidP="00800E81">
      <w:pPr>
        <w:spacing w:after="0"/>
        <w:rPr>
          <w:rFonts w:ascii="Palatino Linotype" w:hAnsi="Palatino Linotype"/>
        </w:rPr>
      </w:pPr>
      <w:r w:rsidRPr="00566782">
        <w:rPr>
          <w:rFonts w:ascii="Palatino Linotype" w:hAnsi="Palatino Linotype"/>
        </w:rPr>
        <w:t xml:space="preserve">Et ça, c’est une belle performance. Salut à toi, </w:t>
      </w:r>
      <w:proofErr w:type="spellStart"/>
      <w:r w:rsidRPr="00566782">
        <w:rPr>
          <w:rFonts w:ascii="Palatino Linotype" w:hAnsi="Palatino Linotype"/>
        </w:rPr>
        <w:t>Geralt</w:t>
      </w:r>
      <w:proofErr w:type="spellEnd"/>
      <w:r w:rsidRPr="00566782">
        <w:rPr>
          <w:rFonts w:ascii="Palatino Linotype" w:hAnsi="Palatino Linotype"/>
        </w:rPr>
        <w:t xml:space="preserve"> de </w:t>
      </w:r>
      <w:proofErr w:type="spellStart"/>
      <w:r w:rsidRPr="00566782">
        <w:rPr>
          <w:rFonts w:ascii="Palatino Linotype" w:hAnsi="Palatino Linotype"/>
        </w:rPr>
        <w:t>Rivia</w:t>
      </w:r>
      <w:proofErr w:type="spellEnd"/>
      <w:r w:rsidRPr="00566782">
        <w:rPr>
          <w:rFonts w:ascii="Palatino Linotype" w:hAnsi="Palatino Linotype"/>
        </w:rPr>
        <w:t xml:space="preserve">, et merci de nous avoir fait vibrer tout au long d’une trilogie de qualité. </w:t>
      </w:r>
    </w:p>
    <w:p w14:paraId="349DDDF7" w14:textId="27590DB2" w:rsidR="00BE5D5D" w:rsidRDefault="00BE5D5D" w:rsidP="00800E81">
      <w:pPr>
        <w:spacing w:after="0"/>
        <w:rPr>
          <w:rFonts w:ascii="Palatino Linotype" w:hAnsi="Palatino Linotype"/>
        </w:rPr>
      </w:pPr>
    </w:p>
    <w:p w14:paraId="1E6F2BA6" w14:textId="40442B83" w:rsidR="00BE5D5D" w:rsidRPr="00566782" w:rsidRDefault="006C7070" w:rsidP="00800E81">
      <w:pPr>
        <w:spacing w:after="0"/>
        <w:rPr>
          <w:rFonts w:ascii="Palatino Linotype" w:hAnsi="Palatino Linotype"/>
        </w:rPr>
      </w:pPr>
      <w:r>
        <w:rPr>
          <w:rFonts w:ascii="Palatino Linotype" w:hAnsi="Palatino Linotype"/>
        </w:rPr>
        <w:t>Quelques mots</w:t>
      </w:r>
      <w:r w:rsidR="00BE5D5D">
        <w:rPr>
          <w:rFonts w:ascii="Palatino Linotype" w:hAnsi="Palatino Linotype"/>
        </w:rPr>
        <w:t xml:space="preserve"> avant de vous laisser partir, ami Lecteur, concernant les extensions- je les appelle ainsi plutôt que DLC, car elles méritent amplement ce titre. </w:t>
      </w:r>
    </w:p>
    <w:p w14:paraId="71505FDE" w14:textId="2A1AF8FB" w:rsidR="00DF1417" w:rsidRDefault="00BE5D5D" w:rsidP="00800E81">
      <w:pPr>
        <w:spacing w:after="0"/>
        <w:rPr>
          <w:rFonts w:ascii="Palatino Linotype" w:hAnsi="Palatino Linotype"/>
        </w:rPr>
      </w:pPr>
      <w:proofErr w:type="spellStart"/>
      <w:r w:rsidRPr="006C7070">
        <w:rPr>
          <w:rFonts w:ascii="Palatino Linotype" w:hAnsi="Palatino Linotype"/>
          <w:i/>
          <w:iCs/>
        </w:rPr>
        <w:t>Heart</w:t>
      </w:r>
      <w:proofErr w:type="spellEnd"/>
      <w:r w:rsidRPr="006C7070">
        <w:rPr>
          <w:rFonts w:ascii="Palatino Linotype" w:hAnsi="Palatino Linotype"/>
          <w:i/>
          <w:iCs/>
        </w:rPr>
        <w:t xml:space="preserve"> of stone</w:t>
      </w:r>
      <w:r>
        <w:rPr>
          <w:rFonts w:ascii="Palatino Linotype" w:hAnsi="Palatino Linotype"/>
        </w:rPr>
        <w:t xml:space="preserve"> </w:t>
      </w:r>
      <w:r w:rsidR="006C7070">
        <w:rPr>
          <w:rFonts w:ascii="Palatino Linotype" w:hAnsi="Palatino Linotype"/>
        </w:rPr>
        <w:t xml:space="preserve">vous demande de répondre aux exigences d’un personnage singulier au cours de tâches qui semblent de plus en plus impossibles – comme donner du bon temps au frère du commanditaire, lequel est décédé depuis des années – en étant secondé par un étrange individu aux pouvoirs inquiétants. </w:t>
      </w:r>
    </w:p>
    <w:p w14:paraId="46CE60B2" w14:textId="2C3A47F2" w:rsidR="006C7070" w:rsidRDefault="006C7070" w:rsidP="00800E81">
      <w:pPr>
        <w:spacing w:after="0"/>
        <w:rPr>
          <w:rFonts w:ascii="Palatino Linotype" w:hAnsi="Palatino Linotype"/>
        </w:rPr>
      </w:pPr>
      <w:r>
        <w:rPr>
          <w:rFonts w:ascii="Palatino Linotype" w:hAnsi="Palatino Linotype"/>
        </w:rPr>
        <w:t xml:space="preserve">Individu qui, en fait, n’est pas foncièrement votre allié- s’il vous a sauvé d’un voyage sans retour, c’est bien pour servir d’auxiliaire afin d’exaucer les vœux de l’humain avec lequel il a fait un pacte. </w:t>
      </w:r>
    </w:p>
    <w:p w14:paraId="52E6E275" w14:textId="6BC99B8F" w:rsidR="006C7070" w:rsidRDefault="006C7070" w:rsidP="00800E81">
      <w:pPr>
        <w:spacing w:after="0"/>
        <w:rPr>
          <w:rFonts w:ascii="Palatino Linotype" w:hAnsi="Palatino Linotype"/>
        </w:rPr>
      </w:pPr>
      <w:r>
        <w:rPr>
          <w:rFonts w:ascii="Palatino Linotype" w:hAnsi="Palatino Linotype"/>
        </w:rPr>
        <w:t>Une tragédie bien ficelée est derrière l’ensemble et vous aurez de bons moments, comme un casse ambitieux ou retrouver un certain personnage du premier jeu…</w:t>
      </w:r>
    </w:p>
    <w:p w14:paraId="3061B8E2" w14:textId="7C286009" w:rsidR="006C7070" w:rsidRDefault="006C7070" w:rsidP="00800E81">
      <w:pPr>
        <w:spacing w:after="0"/>
        <w:rPr>
          <w:rFonts w:ascii="Palatino Linotype" w:hAnsi="Palatino Linotype"/>
        </w:rPr>
      </w:pPr>
      <w:r>
        <w:rPr>
          <w:rFonts w:ascii="Palatino Linotype" w:hAnsi="Palatino Linotype"/>
        </w:rPr>
        <w:t>Dommage que le final, si vous décidez de sauver l’humain ayant fait le pacte, consiste en une traversée onirique mais débouchant une énigme trop simple.</w:t>
      </w:r>
    </w:p>
    <w:p w14:paraId="33F93D85" w14:textId="7BB9E1B8" w:rsidR="006C7070" w:rsidRDefault="006C7070" w:rsidP="00800E81">
      <w:pPr>
        <w:spacing w:after="0"/>
        <w:rPr>
          <w:rFonts w:ascii="Palatino Linotype" w:hAnsi="Palatino Linotype"/>
        </w:rPr>
      </w:pPr>
    </w:p>
    <w:p w14:paraId="251537D9" w14:textId="3A0C37CE" w:rsidR="006C7070" w:rsidRDefault="006C7070" w:rsidP="00800E81">
      <w:pPr>
        <w:spacing w:after="0"/>
        <w:rPr>
          <w:rFonts w:ascii="Palatino Linotype" w:hAnsi="Palatino Linotype"/>
        </w:rPr>
      </w:pPr>
    </w:p>
    <w:p w14:paraId="01C5A79E" w14:textId="60C100F8" w:rsidR="006C7070" w:rsidRDefault="006C7070" w:rsidP="00800E81">
      <w:pPr>
        <w:spacing w:after="0"/>
        <w:rPr>
          <w:rFonts w:ascii="Palatino Linotype" w:hAnsi="Palatino Linotype"/>
        </w:rPr>
      </w:pPr>
      <w:r w:rsidRPr="006C7070">
        <w:rPr>
          <w:rFonts w:ascii="Palatino Linotype" w:hAnsi="Palatino Linotype"/>
          <w:i/>
          <w:iCs/>
        </w:rPr>
        <w:lastRenderedPageBreak/>
        <w:t xml:space="preserve">Blood and </w:t>
      </w:r>
      <w:proofErr w:type="spellStart"/>
      <w:r w:rsidRPr="006C7070">
        <w:rPr>
          <w:rFonts w:ascii="Palatino Linotype" w:hAnsi="Palatino Linotype"/>
          <w:i/>
          <w:iCs/>
        </w:rPr>
        <w:t>Wine</w:t>
      </w:r>
      <w:proofErr w:type="spellEnd"/>
      <w:r>
        <w:rPr>
          <w:rFonts w:ascii="Palatino Linotype" w:hAnsi="Palatino Linotype"/>
        </w:rPr>
        <w:t xml:space="preserve">, pour sa part, vous envoie dans le duché de Toussaint, principauté mélangeant allégrement les cultures françaises italiennes, remplie de chevaliers valeurs, de dames aux beaux atours, de richesse et de vins fruités- ainsi que de splendides environnements. </w:t>
      </w:r>
    </w:p>
    <w:p w14:paraId="674F238D" w14:textId="21864468" w:rsidR="006C7070" w:rsidRDefault="006C7070" w:rsidP="00800E81">
      <w:pPr>
        <w:spacing w:after="0"/>
        <w:rPr>
          <w:rFonts w:ascii="Palatino Linotype" w:hAnsi="Palatino Linotype"/>
        </w:rPr>
      </w:pPr>
      <w:r>
        <w:rPr>
          <w:rFonts w:ascii="Palatino Linotype" w:hAnsi="Palatino Linotype"/>
        </w:rPr>
        <w:t xml:space="preserve">La Duchesse elle-même a demandé vos services, face aux déprédations du monstre le plus dangereux et élusif que la </w:t>
      </w:r>
      <w:proofErr w:type="gramStart"/>
      <w:r>
        <w:rPr>
          <w:rFonts w:ascii="Palatino Linotype" w:hAnsi="Palatino Linotype"/>
        </w:rPr>
        <w:t>région ait jamais</w:t>
      </w:r>
      <w:proofErr w:type="gramEnd"/>
      <w:r>
        <w:rPr>
          <w:rFonts w:ascii="Palatino Linotype" w:hAnsi="Palatino Linotype"/>
        </w:rPr>
        <w:t xml:space="preserve"> connue ! Le prétexte à une traque riche en rebondissements et révélations, vous permettant de retrouver une vieille connaissance vampire de </w:t>
      </w:r>
      <w:proofErr w:type="spellStart"/>
      <w:r>
        <w:rPr>
          <w:rFonts w:ascii="Palatino Linotype" w:hAnsi="Palatino Linotype"/>
        </w:rPr>
        <w:t>Geralt</w:t>
      </w:r>
      <w:proofErr w:type="spellEnd"/>
      <w:r>
        <w:rPr>
          <w:rFonts w:ascii="Palatino Linotype" w:hAnsi="Palatino Linotype"/>
        </w:rPr>
        <w:t xml:space="preserve">, ainsi que d’avoir accès à des mutagènes encore plus puissants. </w:t>
      </w:r>
    </w:p>
    <w:p w14:paraId="36FAFDB5" w14:textId="7156B8EB" w:rsidR="006C7070" w:rsidRDefault="006C7070" w:rsidP="00800E81">
      <w:pPr>
        <w:spacing w:after="0"/>
        <w:rPr>
          <w:rFonts w:ascii="Palatino Linotype" w:hAnsi="Palatino Linotype"/>
        </w:rPr>
      </w:pPr>
      <w:r>
        <w:rPr>
          <w:rFonts w:ascii="Palatino Linotype" w:hAnsi="Palatino Linotype"/>
        </w:rPr>
        <w:t xml:space="preserve">Avec une nouvelle carte pleine de quêtes à effectuer, c’est une extension de choix, à réserver plutôt une fois le jeu principal terminé- l’épilogue de </w:t>
      </w:r>
      <w:r w:rsidRPr="006C7070">
        <w:rPr>
          <w:rFonts w:ascii="Palatino Linotype" w:hAnsi="Palatino Linotype"/>
          <w:i/>
          <w:iCs/>
        </w:rPr>
        <w:t xml:space="preserve">Blood and </w:t>
      </w:r>
      <w:proofErr w:type="spellStart"/>
      <w:r w:rsidRPr="006C7070">
        <w:rPr>
          <w:rFonts w:ascii="Palatino Linotype" w:hAnsi="Palatino Linotype"/>
          <w:i/>
          <w:iCs/>
        </w:rPr>
        <w:t>Wine</w:t>
      </w:r>
      <w:proofErr w:type="spellEnd"/>
      <w:r>
        <w:rPr>
          <w:rFonts w:ascii="Palatino Linotype" w:hAnsi="Palatino Linotype"/>
        </w:rPr>
        <w:t xml:space="preserve"> servant de conclusion définitive.</w:t>
      </w:r>
    </w:p>
    <w:p w14:paraId="58ECE93F" w14:textId="53987EF6" w:rsidR="006C7070" w:rsidRDefault="006C7070" w:rsidP="00800E81">
      <w:pPr>
        <w:spacing w:after="0"/>
        <w:rPr>
          <w:rFonts w:ascii="Palatino Linotype" w:hAnsi="Palatino Linotype"/>
        </w:rPr>
      </w:pPr>
      <w:r>
        <w:rPr>
          <w:rFonts w:ascii="Palatino Linotype" w:hAnsi="Palatino Linotype"/>
        </w:rPr>
        <w:t xml:space="preserve">Les années ayant passé, il n’y aura donc aucun obstacle financier à choisir d’avoir les extensions incluses, elles valent tout à fait l’investissement temporel. </w:t>
      </w:r>
    </w:p>
    <w:p w14:paraId="6BFD76C1" w14:textId="75C1B87B" w:rsidR="00BE5D5D" w:rsidRDefault="00BE5D5D" w:rsidP="00800E81">
      <w:pPr>
        <w:spacing w:after="0"/>
        <w:rPr>
          <w:rFonts w:ascii="Palatino Linotype" w:hAnsi="Palatino Linotype"/>
        </w:rPr>
      </w:pPr>
    </w:p>
    <w:tbl>
      <w:tblPr>
        <w:tblW w:w="11341" w:type="dxa"/>
        <w:tblInd w:w="-431" w:type="dxa"/>
        <w:tblCellMar>
          <w:left w:w="10" w:type="dxa"/>
          <w:right w:w="10" w:type="dxa"/>
        </w:tblCellMar>
        <w:tblLook w:val="0000" w:firstRow="0" w:lastRow="0" w:firstColumn="0" w:lastColumn="0" w:noHBand="0" w:noVBand="0"/>
      </w:tblPr>
      <w:tblGrid>
        <w:gridCol w:w="5656"/>
        <w:gridCol w:w="5685"/>
      </w:tblGrid>
      <w:tr w:rsidR="006C7070" w14:paraId="45B3408B" w14:textId="77777777" w:rsidTr="0035630A">
        <w:tc>
          <w:tcPr>
            <w:tcW w:w="11341" w:type="dxa"/>
            <w:gridSpan w:val="2"/>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98F9E27" w14:textId="40A94446" w:rsidR="006C7070" w:rsidRDefault="006C7070" w:rsidP="0035630A">
            <w:pPr>
              <w:spacing w:after="60"/>
              <w:jc w:val="center"/>
              <w:rPr>
                <w:rFonts w:ascii="Bernard MT Condensed" w:hAnsi="Bernard MT Condensed"/>
                <w:sz w:val="36"/>
                <w:szCs w:val="36"/>
              </w:rPr>
            </w:pPr>
            <w:r>
              <w:rPr>
                <w:rFonts w:ascii="Bernard MT Condensed" w:hAnsi="Bernard MT Condensed"/>
                <w:sz w:val="36"/>
                <w:szCs w:val="36"/>
              </w:rPr>
              <w:t xml:space="preserve">« </w:t>
            </w:r>
            <w:r>
              <w:rPr>
                <w:rFonts w:ascii="Bernard MT Condensed" w:hAnsi="Bernard MT Condensed"/>
                <w:sz w:val="36"/>
                <w:szCs w:val="36"/>
              </w:rPr>
              <w:t xml:space="preserve">Conclusion magistrale </w:t>
            </w:r>
            <w:r>
              <w:rPr>
                <w:rFonts w:ascii="Bernard MT Condensed" w:hAnsi="Bernard MT Condensed"/>
                <w:sz w:val="36"/>
                <w:szCs w:val="36"/>
              </w:rPr>
              <w:t>»</w:t>
            </w:r>
          </w:p>
        </w:tc>
      </w:tr>
      <w:tr w:rsidR="006C7070" w14:paraId="7759C155" w14:textId="77777777" w:rsidTr="0035630A">
        <w:tc>
          <w:tcPr>
            <w:tcW w:w="5656" w:type="dxa"/>
            <w:tcBorders>
              <w:top w:val="single" w:sz="4" w:space="0" w:color="000000"/>
              <w:left w:val="single" w:sz="4" w:space="0" w:color="000000"/>
              <w:bottom w:val="single" w:sz="4" w:space="0" w:color="000000"/>
              <w:right w:val="single" w:sz="4" w:space="0" w:color="000000"/>
            </w:tcBorders>
            <w:shd w:val="clear" w:color="auto" w:fill="FF0000"/>
            <w:tcMar>
              <w:top w:w="0" w:type="dxa"/>
              <w:left w:w="108" w:type="dxa"/>
              <w:bottom w:w="0" w:type="dxa"/>
              <w:right w:w="108" w:type="dxa"/>
            </w:tcMar>
          </w:tcPr>
          <w:p w14:paraId="08BFF070" w14:textId="77777777" w:rsidR="006C7070" w:rsidRDefault="006C7070" w:rsidP="0035630A">
            <w:pPr>
              <w:spacing w:before="60" w:after="60"/>
              <w:jc w:val="center"/>
              <w:rPr>
                <w:rFonts w:ascii="Felix Titling" w:hAnsi="Felix Titling"/>
                <w:b/>
                <w:bCs/>
                <w:sz w:val="28"/>
                <w:szCs w:val="28"/>
              </w:rPr>
            </w:pPr>
            <w:r>
              <w:rPr>
                <w:rFonts w:ascii="Felix Titling" w:hAnsi="Felix Titling"/>
                <w:b/>
                <w:bCs/>
                <w:sz w:val="28"/>
                <w:szCs w:val="28"/>
              </w:rPr>
              <w:t>Aspects négatifs</w:t>
            </w:r>
          </w:p>
        </w:tc>
        <w:tc>
          <w:tcPr>
            <w:tcW w:w="5685" w:type="dxa"/>
            <w:tcBorders>
              <w:top w:val="single" w:sz="4" w:space="0" w:color="000000"/>
              <w:left w:val="single" w:sz="4" w:space="0" w:color="000000"/>
              <w:bottom w:val="single" w:sz="4" w:space="0" w:color="000000"/>
              <w:right w:val="single" w:sz="4" w:space="0" w:color="000000"/>
            </w:tcBorders>
            <w:shd w:val="clear" w:color="auto" w:fill="00B050"/>
            <w:tcMar>
              <w:top w:w="0" w:type="dxa"/>
              <w:left w:w="108" w:type="dxa"/>
              <w:bottom w:w="0" w:type="dxa"/>
              <w:right w:w="108" w:type="dxa"/>
            </w:tcMar>
          </w:tcPr>
          <w:p w14:paraId="4677A74B" w14:textId="77777777" w:rsidR="006C7070" w:rsidRDefault="006C7070" w:rsidP="0035630A">
            <w:pPr>
              <w:spacing w:before="60" w:after="60"/>
              <w:jc w:val="center"/>
              <w:rPr>
                <w:rFonts w:ascii="Felix Titling" w:hAnsi="Felix Titling"/>
                <w:b/>
                <w:bCs/>
                <w:sz w:val="28"/>
                <w:szCs w:val="28"/>
              </w:rPr>
            </w:pPr>
            <w:r>
              <w:rPr>
                <w:rFonts w:ascii="Felix Titling" w:hAnsi="Felix Titling"/>
                <w:b/>
                <w:bCs/>
                <w:sz w:val="28"/>
                <w:szCs w:val="28"/>
              </w:rPr>
              <w:t>Aspects positifs</w:t>
            </w:r>
          </w:p>
        </w:tc>
      </w:tr>
      <w:tr w:rsidR="006C7070" w14:paraId="468C2082" w14:textId="77777777" w:rsidTr="0035630A">
        <w:tc>
          <w:tcPr>
            <w:tcW w:w="5656" w:type="dxa"/>
            <w:tcBorders>
              <w:top w:val="single" w:sz="4" w:space="0" w:color="000000"/>
              <w:left w:val="single" w:sz="4" w:space="0" w:color="000000"/>
              <w:bottom w:val="single" w:sz="4" w:space="0" w:color="000000"/>
              <w:right w:val="single" w:sz="4" w:space="0" w:color="000000"/>
            </w:tcBorders>
            <w:shd w:val="clear" w:color="auto" w:fill="FF0000"/>
            <w:tcMar>
              <w:top w:w="0" w:type="dxa"/>
              <w:left w:w="108" w:type="dxa"/>
              <w:bottom w:w="0" w:type="dxa"/>
              <w:right w:w="108" w:type="dxa"/>
            </w:tcMar>
          </w:tcPr>
          <w:p w14:paraId="2367EFAD" w14:textId="77777777" w:rsidR="006C7070"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 xml:space="preserve">Gourmand en ressources </w:t>
            </w:r>
          </w:p>
          <w:p w14:paraId="0F077B67"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Certaines nouveautés très oubliables (l’arbalète…)</w:t>
            </w:r>
          </w:p>
          <w:p w14:paraId="35E6A3DF"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Open-world somptueux mais finalement assez creux par endroit, bourré d’endroits répétitifs</w:t>
            </w:r>
          </w:p>
          <w:p w14:paraId="102A6267"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Boss ne vous mettant pas trop à l’épreuve</w:t>
            </w:r>
          </w:p>
          <w:p w14:paraId="36E80046" w14:textId="03587DB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 xml:space="preserve">Combats ne demandant pas souvent beaucoup de doigté (la faute </w:t>
            </w:r>
            <w:proofErr w:type="gramStart"/>
            <w:r>
              <w:rPr>
                <w:rFonts w:ascii="Palatino Linotype" w:hAnsi="Palatino Linotype"/>
              </w:rPr>
              <w:t>à</w:t>
            </w:r>
            <w:proofErr w:type="gramEnd"/>
            <w:r>
              <w:rPr>
                <w:rFonts w:ascii="Palatino Linotype" w:hAnsi="Palatino Linotype"/>
              </w:rPr>
              <w:t xml:space="preserve"> l’IA)</w:t>
            </w:r>
          </w:p>
          <w:p w14:paraId="72F22E4E" w14:textId="1958C058" w:rsidR="002C6DE5" w:rsidRPr="009672A9"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 xml:space="preserve">Surutilisation, parfois gratuite, des sens du </w:t>
            </w:r>
            <w:proofErr w:type="spellStart"/>
            <w:r>
              <w:rPr>
                <w:rFonts w:ascii="Palatino Linotype" w:hAnsi="Palatino Linotype"/>
              </w:rPr>
              <w:t>Sorceleur</w:t>
            </w:r>
            <w:proofErr w:type="spellEnd"/>
          </w:p>
        </w:tc>
        <w:tc>
          <w:tcPr>
            <w:tcW w:w="5685" w:type="dxa"/>
            <w:tcBorders>
              <w:top w:val="single" w:sz="4" w:space="0" w:color="000000"/>
              <w:left w:val="single" w:sz="4" w:space="0" w:color="000000"/>
              <w:bottom w:val="single" w:sz="4" w:space="0" w:color="000000"/>
              <w:right w:val="single" w:sz="4" w:space="0" w:color="000000"/>
            </w:tcBorders>
            <w:shd w:val="clear" w:color="auto" w:fill="00B050"/>
            <w:tcMar>
              <w:top w:w="0" w:type="dxa"/>
              <w:left w:w="108" w:type="dxa"/>
              <w:bottom w:w="0" w:type="dxa"/>
              <w:right w:w="108" w:type="dxa"/>
            </w:tcMar>
          </w:tcPr>
          <w:p w14:paraId="7F499F15"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On en plein les yeux</w:t>
            </w:r>
          </w:p>
          <w:p w14:paraId="288E853C"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proofErr w:type="spellStart"/>
            <w:r>
              <w:rPr>
                <w:rFonts w:ascii="Palatino Linotype" w:hAnsi="Palatino Linotype"/>
              </w:rPr>
              <w:t>Geralt</w:t>
            </w:r>
            <w:proofErr w:type="spellEnd"/>
            <w:r>
              <w:rPr>
                <w:rFonts w:ascii="Palatino Linotype" w:hAnsi="Palatino Linotype"/>
              </w:rPr>
              <w:t xml:space="preserve"> : un personnage bien écrit du début à la fin </w:t>
            </w:r>
          </w:p>
          <w:p w14:paraId="5642AE1F"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Une tonne de quêtes secondaires intéressantes</w:t>
            </w:r>
          </w:p>
          <w:p w14:paraId="16F39793"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Doublages de qualité</w:t>
            </w:r>
          </w:p>
          <w:p w14:paraId="5FEF8FFC"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proofErr w:type="spellStart"/>
            <w:r>
              <w:rPr>
                <w:rFonts w:ascii="Palatino Linotype" w:hAnsi="Palatino Linotype"/>
              </w:rPr>
              <w:t>Crafting</w:t>
            </w:r>
            <w:proofErr w:type="spellEnd"/>
            <w:r>
              <w:rPr>
                <w:rFonts w:ascii="Palatino Linotype" w:hAnsi="Palatino Linotype"/>
              </w:rPr>
              <w:t xml:space="preserve"> et sets d’armures à récupérer</w:t>
            </w:r>
          </w:p>
          <w:p w14:paraId="5E3F288F"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 xml:space="preserve">Simplification du système de potions </w:t>
            </w:r>
          </w:p>
          <w:p w14:paraId="2D5A970B" w14:textId="77777777" w:rsidR="002C6DE5"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 xml:space="preserve">Belle durée de vie </w:t>
            </w:r>
          </w:p>
          <w:p w14:paraId="760F5DBD" w14:textId="160FC607" w:rsidR="006C7070" w:rsidRDefault="002C6DE5" w:rsidP="0035630A">
            <w:pPr>
              <w:pStyle w:val="Paragraphedeliste"/>
              <w:numPr>
                <w:ilvl w:val="0"/>
                <w:numId w:val="1"/>
              </w:numPr>
              <w:suppressAutoHyphens/>
              <w:autoSpaceDN w:val="0"/>
              <w:spacing w:before="60" w:after="60" w:line="240" w:lineRule="auto"/>
              <w:contextualSpacing w:val="0"/>
              <w:textAlignment w:val="baseline"/>
              <w:rPr>
                <w:rFonts w:ascii="Palatino Linotype" w:hAnsi="Palatino Linotype"/>
              </w:rPr>
            </w:pPr>
            <w:r>
              <w:rPr>
                <w:rFonts w:ascii="Palatino Linotype" w:hAnsi="Palatino Linotype"/>
              </w:rPr>
              <w:t>Liberté dans la progression</w:t>
            </w:r>
            <w:r w:rsidR="006C7070">
              <w:rPr>
                <w:rFonts w:ascii="Palatino Linotype" w:hAnsi="Palatino Linotype"/>
              </w:rPr>
              <w:t xml:space="preserve"> </w:t>
            </w:r>
          </w:p>
        </w:tc>
      </w:tr>
    </w:tbl>
    <w:p w14:paraId="4EDCBE7F" w14:textId="77777777" w:rsidR="002E4B50" w:rsidRPr="00566782" w:rsidRDefault="002E4B50" w:rsidP="00800E81">
      <w:pPr>
        <w:spacing w:after="0"/>
        <w:rPr>
          <w:rFonts w:ascii="Palatino Linotype" w:hAnsi="Palatino Linotype"/>
          <w:b/>
        </w:rPr>
      </w:pPr>
    </w:p>
    <w:p w14:paraId="0584E86E" w14:textId="762CA77F" w:rsidR="002E4B50" w:rsidRPr="00566782" w:rsidRDefault="002E4B50" w:rsidP="00800E81">
      <w:pPr>
        <w:spacing w:after="0"/>
        <w:rPr>
          <w:rFonts w:ascii="Palatino Linotype" w:hAnsi="Palatino Linotype"/>
          <w:b/>
        </w:rPr>
      </w:pPr>
      <w:r w:rsidRPr="00566782">
        <w:rPr>
          <w:rFonts w:ascii="Palatino Linotype" w:hAnsi="Palatino Linotype"/>
          <w:b/>
        </w:rPr>
        <w:t xml:space="preserve">TWIII conclue la nouvelle saga du </w:t>
      </w:r>
      <w:proofErr w:type="spellStart"/>
      <w:r w:rsidRPr="00566782">
        <w:rPr>
          <w:rFonts w:ascii="Palatino Linotype" w:hAnsi="Palatino Linotype"/>
          <w:b/>
        </w:rPr>
        <w:t>sorceleur</w:t>
      </w:r>
      <w:proofErr w:type="spellEnd"/>
      <w:r w:rsidRPr="00566782">
        <w:rPr>
          <w:rFonts w:ascii="Palatino Linotype" w:hAnsi="Palatino Linotype"/>
          <w:b/>
        </w:rPr>
        <w:t xml:space="preserve"> sur une juste note et prouve la compétence de </w:t>
      </w:r>
      <w:proofErr w:type="spellStart"/>
      <w:r w:rsidRPr="00566782">
        <w:rPr>
          <w:rFonts w:ascii="Palatino Linotype" w:hAnsi="Palatino Linotype"/>
          <w:b/>
        </w:rPr>
        <w:t>CDProjekt</w:t>
      </w:r>
      <w:proofErr w:type="spellEnd"/>
      <w:r w:rsidRPr="00566782">
        <w:rPr>
          <w:rFonts w:ascii="Palatino Linotype" w:hAnsi="Palatino Linotype"/>
          <w:b/>
        </w:rPr>
        <w:t xml:space="preserve">. Toutefois, pour tous ses bienfaits, le titre n’en est pas moins grignoté par suffisamment de défauts (IA pas au top, éléments de gameplay inutiles, </w:t>
      </w:r>
      <w:r w:rsidR="00431909" w:rsidRPr="00566782">
        <w:rPr>
          <w:rFonts w:ascii="Palatino Linotype" w:hAnsi="Palatino Linotype"/>
          <w:b/>
        </w:rPr>
        <w:t xml:space="preserve">évolution du personnage perfectible, monde ouvert un peu grand pour ce qu’il propose…) pour l’éloigner du rang de chef-d’œuvre. </w:t>
      </w:r>
    </w:p>
    <w:p w14:paraId="56D572B7" w14:textId="754472E1" w:rsidR="00431909" w:rsidRPr="00566782" w:rsidRDefault="00431909" w:rsidP="00800E81">
      <w:pPr>
        <w:spacing w:after="0"/>
        <w:rPr>
          <w:rFonts w:ascii="Palatino Linotype" w:hAnsi="Palatino Linotype"/>
          <w:b/>
        </w:rPr>
      </w:pPr>
      <w:r w:rsidRPr="00566782">
        <w:rPr>
          <w:rFonts w:ascii="Palatino Linotype" w:hAnsi="Palatino Linotype"/>
          <w:b/>
        </w:rPr>
        <w:t xml:space="preserve">Il n’en reste pas moins un grand jeu, à mieux apprécier en ayant lu les ouvrages de </w:t>
      </w:r>
      <w:proofErr w:type="spellStart"/>
      <w:r w:rsidRPr="00566782">
        <w:rPr>
          <w:rFonts w:ascii="Palatino Linotype" w:hAnsi="Palatino Linotype"/>
          <w:b/>
        </w:rPr>
        <w:t>Sapkowski</w:t>
      </w:r>
      <w:proofErr w:type="spellEnd"/>
      <w:r w:rsidRPr="00566782">
        <w:rPr>
          <w:rFonts w:ascii="Palatino Linotype" w:hAnsi="Palatino Linotype"/>
          <w:b/>
        </w:rPr>
        <w:t xml:space="preserve">, </w:t>
      </w:r>
      <w:r w:rsidR="002C6DE5">
        <w:rPr>
          <w:rFonts w:ascii="Palatino Linotype" w:hAnsi="Palatino Linotype"/>
          <w:b/>
        </w:rPr>
        <w:t>il</w:t>
      </w:r>
      <w:r w:rsidRPr="00566782">
        <w:rPr>
          <w:rFonts w:ascii="Palatino Linotype" w:hAnsi="Palatino Linotype"/>
          <w:b/>
        </w:rPr>
        <w:t xml:space="preserve"> sait selon toute vraisemblance terminer une licence quand il le faut.</w:t>
      </w:r>
    </w:p>
    <w:p w14:paraId="559EBD82" w14:textId="6A3802B8" w:rsidR="00431909" w:rsidRPr="00566782" w:rsidRDefault="00431909" w:rsidP="00800E81">
      <w:pPr>
        <w:spacing w:after="0"/>
        <w:rPr>
          <w:rFonts w:ascii="Palatino Linotype" w:hAnsi="Palatino Linotype"/>
          <w:b/>
        </w:rPr>
      </w:pPr>
      <w:r w:rsidRPr="00566782">
        <w:rPr>
          <w:rFonts w:ascii="Palatino Linotype" w:hAnsi="Palatino Linotype"/>
          <w:b/>
        </w:rPr>
        <w:t xml:space="preserve">Gardons-nous donc, comme l’a été la majorité de la presse spécialisée, de nous montrer trop dithyrambique, jusqu’à déclarer TWIII comme </w:t>
      </w:r>
      <w:r w:rsidR="002C6DE5">
        <w:rPr>
          <w:rFonts w:ascii="Palatino Linotype" w:hAnsi="Palatino Linotype"/>
          <w:b/>
        </w:rPr>
        <w:t>« </w:t>
      </w:r>
      <w:r w:rsidRPr="00566782">
        <w:rPr>
          <w:rFonts w:ascii="Palatino Linotype" w:hAnsi="Palatino Linotype"/>
          <w:b/>
        </w:rPr>
        <w:t>le plus grand jeu de tous les temps</w:t>
      </w:r>
      <w:r w:rsidR="002C6DE5">
        <w:rPr>
          <w:rFonts w:ascii="Palatino Linotype" w:hAnsi="Palatino Linotype"/>
          <w:b/>
        </w:rPr>
        <w:t xml:space="preserve"> » …</w:t>
      </w:r>
    </w:p>
    <w:p w14:paraId="45D8F4B3" w14:textId="1021C798" w:rsidR="00431909" w:rsidRDefault="00431909" w:rsidP="00800E81">
      <w:pPr>
        <w:spacing w:after="0"/>
        <w:rPr>
          <w:rFonts w:ascii="Palatino Linotype" w:hAnsi="Palatino Linotype"/>
          <w:b/>
        </w:rPr>
      </w:pPr>
      <w:r w:rsidRPr="00566782">
        <w:rPr>
          <w:rFonts w:ascii="Palatino Linotype" w:hAnsi="Palatino Linotype"/>
          <w:b/>
        </w:rPr>
        <w:t xml:space="preserve">Honneur aussi fantaisiste que dénué de sens !  </w:t>
      </w:r>
    </w:p>
    <w:p w14:paraId="7AF2CFCE" w14:textId="501B1DE0" w:rsidR="002C6DE5" w:rsidRDefault="002C6DE5" w:rsidP="00800E81">
      <w:pPr>
        <w:spacing w:after="0"/>
        <w:rPr>
          <w:rFonts w:ascii="Palatino Linotype" w:hAnsi="Palatino Linotype"/>
          <w:b/>
        </w:rPr>
      </w:pPr>
    </w:p>
    <w:p w14:paraId="3B5606F2" w14:textId="3EEF520E" w:rsidR="002C6DE5" w:rsidRPr="00566782" w:rsidRDefault="002C6DE5" w:rsidP="002C6DE5">
      <w:pPr>
        <w:spacing w:after="0"/>
        <w:jc w:val="center"/>
        <w:rPr>
          <w:rFonts w:ascii="Palatino Linotype" w:hAnsi="Palatino Linotype"/>
          <w:b/>
        </w:rPr>
      </w:pPr>
      <w:r>
        <w:rPr>
          <w:noProof/>
        </w:rPr>
        <w:drawing>
          <wp:inline distT="0" distB="0" distL="0" distR="0" wp14:anchorId="7CC9E510" wp14:editId="2968CED7">
            <wp:extent cx="1590675" cy="1313402"/>
            <wp:effectExtent l="0" t="0" r="0" b="127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13822" cy="1332514"/>
                    </a:xfrm>
                    <a:prstGeom prst="rect">
                      <a:avLst/>
                    </a:prstGeom>
                    <a:noFill/>
                    <a:ln>
                      <a:noFill/>
                    </a:ln>
                  </pic:spPr>
                </pic:pic>
              </a:graphicData>
            </a:graphic>
          </wp:inline>
        </w:drawing>
      </w:r>
    </w:p>
    <w:p w14:paraId="6C13E0E3" w14:textId="77777777" w:rsidR="00A80127" w:rsidRPr="00B802B5" w:rsidRDefault="00A80127" w:rsidP="00800E81">
      <w:pPr>
        <w:spacing w:after="0"/>
        <w:rPr>
          <w:rFonts w:ascii="Palatino Linotype" w:hAnsi="Palatino Linotype"/>
          <w:sz w:val="21"/>
          <w:szCs w:val="21"/>
        </w:rPr>
      </w:pPr>
    </w:p>
    <w:sectPr w:rsidR="00A80127" w:rsidRPr="00B802B5" w:rsidSect="00566782">
      <w:headerReference w:type="default" r:id="rId14"/>
      <w:pgSz w:w="11906" w:h="16838"/>
      <w:pgMar w:top="720" w:right="726"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074A60" w14:textId="77777777" w:rsidR="00515CAA" w:rsidRDefault="00515CAA" w:rsidP="00566782">
      <w:pPr>
        <w:spacing w:after="0" w:line="240" w:lineRule="auto"/>
      </w:pPr>
      <w:r>
        <w:separator/>
      </w:r>
    </w:p>
  </w:endnote>
  <w:endnote w:type="continuationSeparator" w:id="0">
    <w:p w14:paraId="12E54669" w14:textId="77777777" w:rsidR="00515CAA" w:rsidRDefault="00515CAA" w:rsidP="00566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doni MT Black">
    <w:charset w:val="00"/>
    <w:family w:val="roman"/>
    <w:pitch w:val="variable"/>
    <w:sig w:usb0="00000003" w:usb1="00000000" w:usb2="00000000" w:usb3="00000000" w:csb0="00000001" w:csb1="00000000"/>
  </w:font>
  <w:font w:name="Bernard MT Condensed">
    <w:charset w:val="00"/>
    <w:family w:val="roman"/>
    <w:pitch w:val="variable"/>
    <w:sig w:usb0="00000003" w:usb1="00000000" w:usb2="00000000" w:usb3="00000000" w:csb0="00000001" w:csb1="00000000"/>
  </w:font>
  <w:font w:name="Felix Titling">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BC97C4" w14:textId="77777777" w:rsidR="00515CAA" w:rsidRDefault="00515CAA" w:rsidP="00566782">
      <w:pPr>
        <w:spacing w:after="0" w:line="240" w:lineRule="auto"/>
      </w:pPr>
      <w:r>
        <w:separator/>
      </w:r>
    </w:p>
  </w:footnote>
  <w:footnote w:type="continuationSeparator" w:id="0">
    <w:p w14:paraId="4101C2DB" w14:textId="77777777" w:rsidR="00515CAA" w:rsidRDefault="00515CAA" w:rsidP="005667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F82B05" w14:textId="5710BEC2" w:rsidR="00566782" w:rsidRDefault="00566782">
    <w:pPr>
      <w:pStyle w:val="En-tte"/>
    </w:pPr>
    <w:r>
      <w:rPr>
        <w:noProof/>
      </w:rPr>
      <w:drawing>
        <wp:anchor distT="0" distB="0" distL="114300" distR="114300" simplePos="0" relativeHeight="251658240" behindDoc="1" locked="0" layoutInCell="1" allowOverlap="1" wp14:anchorId="2DFCD7C9" wp14:editId="30765F4C">
          <wp:simplePos x="0" y="0"/>
          <wp:positionH relativeFrom="column">
            <wp:posOffset>-457200</wp:posOffset>
          </wp:positionH>
          <wp:positionV relativeFrom="paragraph">
            <wp:posOffset>-459106</wp:posOffset>
          </wp:positionV>
          <wp:extent cx="7543800" cy="10677525"/>
          <wp:effectExtent l="0" t="0" r="0" b="9525"/>
          <wp:wrapNone/>
          <wp:docPr id="1" name="Image 1" descr="Acheter The Witcher 3: Wild Hunt GOTY GOG.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heter The Witcher 3: Wild Hunt GOTY GOG.com"/>
                  <pic:cNvPicPr>
                    <a:picLocks noChangeAspect="1" noChangeArrowheads="1"/>
                  </pic:cNvPicPr>
                </pic:nvPicPr>
                <pic:blipFill>
                  <a:blip r:embed="rId1">
                    <a:alphaModFix amt="20000"/>
                    <a:extLst>
                      <a:ext uri="{28A0092B-C50C-407E-A947-70E740481C1C}">
                        <a14:useLocalDpi xmlns:a14="http://schemas.microsoft.com/office/drawing/2010/main" val="0"/>
                      </a:ext>
                    </a:extLst>
                  </a:blip>
                  <a:srcRect/>
                  <a:stretch>
                    <a:fillRect/>
                  </a:stretch>
                </pic:blipFill>
                <pic:spPr bwMode="auto">
                  <a:xfrm>
                    <a:off x="0" y="0"/>
                    <a:ext cx="7543800" cy="10677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09E624" w14:textId="77777777" w:rsidR="00566782" w:rsidRDefault="0056678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213D22"/>
    <w:multiLevelType w:val="multilevel"/>
    <w:tmpl w:val="DE32A6D2"/>
    <w:lvl w:ilvl="0">
      <w:numFmt w:val="bullet"/>
      <w:lvlText w:val="-"/>
      <w:lvlJc w:val="left"/>
      <w:pPr>
        <w:ind w:left="720" w:hanging="360"/>
      </w:pPr>
      <w:rPr>
        <w:rFonts w:ascii="Palatino Linotype" w:eastAsia="Calibri" w:hAnsi="Palatino Linotype"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0E81"/>
    <w:rsid w:val="00066160"/>
    <w:rsid w:val="00086E6B"/>
    <w:rsid w:val="00132947"/>
    <w:rsid w:val="00187C3D"/>
    <w:rsid w:val="002A5CB2"/>
    <w:rsid w:val="002C6DE5"/>
    <w:rsid w:val="002E4B50"/>
    <w:rsid w:val="003D4267"/>
    <w:rsid w:val="003F0816"/>
    <w:rsid w:val="00431909"/>
    <w:rsid w:val="00515CAA"/>
    <w:rsid w:val="00566782"/>
    <w:rsid w:val="005A7B06"/>
    <w:rsid w:val="00615E4E"/>
    <w:rsid w:val="006C7070"/>
    <w:rsid w:val="007C69F0"/>
    <w:rsid w:val="00800E81"/>
    <w:rsid w:val="00822691"/>
    <w:rsid w:val="008441D5"/>
    <w:rsid w:val="00910F8B"/>
    <w:rsid w:val="00A80127"/>
    <w:rsid w:val="00AF25FA"/>
    <w:rsid w:val="00B802B5"/>
    <w:rsid w:val="00B85FA7"/>
    <w:rsid w:val="00BE5D5D"/>
    <w:rsid w:val="00CD523B"/>
    <w:rsid w:val="00DF1417"/>
    <w:rsid w:val="00E96FC7"/>
    <w:rsid w:val="00FE4569"/>
    <w:rsid w:val="00FF00A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B6888"/>
  <w15:docId w15:val="{FBF1FF23-870E-48B7-971C-61BCEEEC3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66782"/>
    <w:pPr>
      <w:tabs>
        <w:tab w:val="center" w:pos="4536"/>
        <w:tab w:val="right" w:pos="9072"/>
      </w:tabs>
      <w:spacing w:after="0" w:line="240" w:lineRule="auto"/>
    </w:pPr>
  </w:style>
  <w:style w:type="character" w:customStyle="1" w:styleId="En-tteCar">
    <w:name w:val="En-tête Car"/>
    <w:basedOn w:val="Policepardfaut"/>
    <w:link w:val="En-tte"/>
    <w:uiPriority w:val="99"/>
    <w:rsid w:val="00566782"/>
  </w:style>
  <w:style w:type="paragraph" w:styleId="Pieddepage">
    <w:name w:val="footer"/>
    <w:basedOn w:val="Normal"/>
    <w:link w:val="PieddepageCar"/>
    <w:uiPriority w:val="99"/>
    <w:unhideWhenUsed/>
    <w:rsid w:val="0056678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66782"/>
  </w:style>
  <w:style w:type="table" w:styleId="Grilledutableau">
    <w:name w:val="Table Grid"/>
    <w:basedOn w:val="TableauNormal"/>
    <w:uiPriority w:val="59"/>
    <w:unhideWhenUsed/>
    <w:rsid w:val="005667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6C7070"/>
    <w:pPr>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E15E427-62B3-491E-9FC7-851D36186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9</Pages>
  <Words>3276</Words>
  <Characters>18018</Characters>
  <Application>Microsoft Office Word</Application>
  <DocSecurity>0</DocSecurity>
  <Lines>150</Lines>
  <Paragraphs>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Marie-Hélène</dc:creator>
  <cp:lastModifiedBy>Aronaar .</cp:lastModifiedBy>
  <cp:revision>6</cp:revision>
  <cp:lastPrinted>2020-06-24T16:13:00Z</cp:lastPrinted>
  <dcterms:created xsi:type="dcterms:W3CDTF">2015-05-31T10:12:00Z</dcterms:created>
  <dcterms:modified xsi:type="dcterms:W3CDTF">2020-06-24T16:13:00Z</dcterms:modified>
</cp:coreProperties>
</file>